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F5" w:rsidRPr="005C2036" w:rsidRDefault="00EE40F5" w:rsidP="00EE40F5">
      <w:pPr>
        <w:pStyle w:val="Title"/>
        <w:spacing w:line="276" w:lineRule="auto"/>
        <w:rPr>
          <w:caps/>
          <w:sz w:val="26"/>
          <w:szCs w:val="26"/>
          <w:lang w:val="en-US"/>
        </w:rPr>
      </w:pPr>
      <w:r>
        <w:rPr>
          <w:sz w:val="26"/>
          <w:szCs w:val="26"/>
          <w:lang w:val="en-US"/>
        </w:rPr>
        <w:t>QUICHE LORRAINE SUBSTITUSI IKAN NILA UNTUK ERA MILENIAL</w:t>
      </w:r>
    </w:p>
    <w:p w:rsidR="00EE40F5" w:rsidRDefault="00EE40F5" w:rsidP="00EE40F5">
      <w:pPr>
        <w:spacing w:line="276" w:lineRule="auto"/>
        <w:jc w:val="center"/>
        <w:rPr>
          <w:b/>
          <w:bCs/>
          <w:sz w:val="22"/>
          <w:szCs w:val="22"/>
        </w:rPr>
      </w:pPr>
    </w:p>
    <w:p w:rsidR="00EE40F5" w:rsidRPr="00070F99" w:rsidRDefault="00EE40F5" w:rsidP="00EE40F5">
      <w:pPr>
        <w:spacing w:line="276" w:lineRule="auto"/>
        <w:jc w:val="center"/>
        <w:rPr>
          <w:b/>
          <w:bCs/>
          <w:sz w:val="22"/>
          <w:szCs w:val="22"/>
        </w:rPr>
      </w:pPr>
      <w:r w:rsidRPr="00833951">
        <w:rPr>
          <w:b/>
          <w:bCs/>
          <w:sz w:val="22"/>
          <w:szCs w:val="22"/>
        </w:rPr>
        <w:t>Aisyah Humairah</w:t>
      </w:r>
      <w:r w:rsidR="00070F99">
        <w:rPr>
          <w:b/>
          <w:bCs/>
          <w:sz w:val="22"/>
          <w:szCs w:val="22"/>
          <w:vertAlign w:val="superscript"/>
        </w:rPr>
        <w:t>1</w:t>
      </w:r>
      <w:r w:rsidR="00070F99">
        <w:rPr>
          <w:b/>
          <w:bCs/>
          <w:sz w:val="22"/>
          <w:szCs w:val="22"/>
        </w:rPr>
        <w:t>, Sri Palupi</w:t>
      </w:r>
      <w:r w:rsidR="00070F99">
        <w:rPr>
          <w:b/>
          <w:bCs/>
          <w:sz w:val="22"/>
          <w:szCs w:val="22"/>
          <w:vertAlign w:val="superscript"/>
        </w:rPr>
        <w:t>2</w:t>
      </w:r>
    </w:p>
    <w:p w:rsidR="00EE40F5" w:rsidRPr="00833951" w:rsidRDefault="00EE40F5" w:rsidP="00EE40F5">
      <w:pPr>
        <w:tabs>
          <w:tab w:val="left" w:pos="360"/>
        </w:tabs>
        <w:spacing w:line="276" w:lineRule="auto"/>
        <w:jc w:val="center"/>
        <w:rPr>
          <w:sz w:val="18"/>
          <w:szCs w:val="18"/>
        </w:rPr>
      </w:pPr>
      <w:r>
        <w:rPr>
          <w:sz w:val="18"/>
          <w:szCs w:val="18"/>
        </w:rPr>
        <w:t>Pendidikan Teknik Boga, Fakultas Teknik, Universitas Negeri Yogyakarta</w:t>
      </w:r>
    </w:p>
    <w:p w:rsidR="00F20F20" w:rsidRDefault="00EE40F5" w:rsidP="00F20F20">
      <w:pPr>
        <w:tabs>
          <w:tab w:val="left" w:pos="360"/>
        </w:tabs>
        <w:spacing w:line="276" w:lineRule="auto"/>
        <w:jc w:val="center"/>
        <w:rPr>
          <w:rStyle w:val="Hyperlink"/>
          <w:iCs/>
          <w:sz w:val="18"/>
          <w:szCs w:val="18"/>
        </w:rPr>
      </w:pPr>
      <w:r w:rsidRPr="00C6436B">
        <w:rPr>
          <w:sz w:val="18"/>
          <w:szCs w:val="18"/>
        </w:rPr>
        <w:t>E-</w:t>
      </w:r>
      <w:r w:rsidRPr="00C6436B">
        <w:rPr>
          <w:sz w:val="18"/>
          <w:szCs w:val="18"/>
          <w:lang w:val="id-ID"/>
        </w:rPr>
        <w:t>mail</w:t>
      </w:r>
      <w:r w:rsidRPr="00C6436B">
        <w:rPr>
          <w:sz w:val="18"/>
          <w:szCs w:val="18"/>
        </w:rPr>
        <w:t xml:space="preserve">: </w:t>
      </w:r>
      <w:hyperlink r:id="rId5" w:history="1">
        <w:r w:rsidRPr="005D5ED1">
          <w:rPr>
            <w:rStyle w:val="Hyperlink"/>
            <w:iCs/>
            <w:sz w:val="18"/>
            <w:szCs w:val="18"/>
          </w:rPr>
          <w:t>aisyahhumairah.2017@student.uny.ac.id</w:t>
        </w:r>
      </w:hyperlink>
      <w:r w:rsidR="00F20F20">
        <w:rPr>
          <w:rStyle w:val="Hyperlink"/>
          <w:iCs/>
          <w:sz w:val="18"/>
          <w:szCs w:val="18"/>
        </w:rPr>
        <w:t xml:space="preserve"> </w:t>
      </w:r>
    </w:p>
    <w:p w:rsidR="00EE40F5" w:rsidRDefault="00F20F20" w:rsidP="00F20F20">
      <w:pPr>
        <w:tabs>
          <w:tab w:val="left" w:pos="360"/>
        </w:tabs>
        <w:spacing w:line="276" w:lineRule="auto"/>
        <w:jc w:val="center"/>
        <w:rPr>
          <w:iCs/>
          <w:sz w:val="18"/>
          <w:szCs w:val="18"/>
        </w:rPr>
      </w:pPr>
      <w:r>
        <w:rPr>
          <w:rStyle w:val="Hyperlink"/>
          <w:iCs/>
          <w:sz w:val="18"/>
          <w:szCs w:val="18"/>
        </w:rPr>
        <w:t>sripalupi@uny.ac.id</w:t>
      </w:r>
    </w:p>
    <w:p w:rsidR="00EE40F5" w:rsidRPr="00833951" w:rsidRDefault="00EE40F5" w:rsidP="00EE40F5">
      <w:pPr>
        <w:tabs>
          <w:tab w:val="left" w:pos="360"/>
        </w:tabs>
        <w:spacing w:line="276" w:lineRule="auto"/>
        <w:jc w:val="center"/>
        <w:rPr>
          <w:iCs/>
          <w:sz w:val="18"/>
          <w:szCs w:val="18"/>
        </w:rPr>
      </w:pPr>
    </w:p>
    <w:p w:rsidR="00EE40F5" w:rsidRPr="00C6436B" w:rsidRDefault="00EE40F5" w:rsidP="00EE40F5">
      <w:pPr>
        <w:spacing w:line="276" w:lineRule="auto"/>
        <w:jc w:val="center"/>
        <w:rPr>
          <w:b/>
          <w:bCs/>
          <w:sz w:val="22"/>
          <w:szCs w:val="22"/>
        </w:rPr>
      </w:pPr>
      <w:bookmarkStart w:id="0" w:name="_GoBack"/>
      <w:bookmarkEnd w:id="0"/>
    </w:p>
    <w:p w:rsidR="00EE40F5" w:rsidRPr="00F11ED8" w:rsidRDefault="00EE40F5" w:rsidP="00EE40F5">
      <w:pPr>
        <w:spacing w:line="276" w:lineRule="auto"/>
        <w:jc w:val="center"/>
        <w:rPr>
          <w:b/>
          <w:bCs/>
          <w:iCs/>
          <w:sz w:val="22"/>
          <w:szCs w:val="22"/>
        </w:rPr>
      </w:pPr>
      <w:r w:rsidRPr="00F11ED8">
        <w:rPr>
          <w:b/>
          <w:bCs/>
          <w:iCs/>
          <w:sz w:val="22"/>
          <w:szCs w:val="22"/>
        </w:rPr>
        <w:t>ABSTR</w:t>
      </w:r>
      <w:r>
        <w:rPr>
          <w:b/>
          <w:bCs/>
          <w:iCs/>
          <w:sz w:val="22"/>
          <w:szCs w:val="22"/>
        </w:rPr>
        <w:t>AK</w:t>
      </w:r>
    </w:p>
    <w:p w:rsidR="00EE40F5" w:rsidRDefault="00EE40F5" w:rsidP="00EE40F5">
      <w:pPr>
        <w:spacing w:line="276" w:lineRule="auto"/>
        <w:ind w:firstLine="567"/>
        <w:jc w:val="both"/>
        <w:rPr>
          <w:iCs/>
          <w:sz w:val="22"/>
          <w:szCs w:val="22"/>
        </w:rPr>
      </w:pPr>
    </w:p>
    <w:p w:rsidR="00EE40F5" w:rsidRDefault="00EE40F5" w:rsidP="00EE40F5">
      <w:pPr>
        <w:spacing w:line="276" w:lineRule="auto"/>
        <w:ind w:firstLine="567"/>
        <w:jc w:val="both"/>
      </w:pPr>
      <w:r>
        <w:t xml:space="preserve">Salah satu masalah yang sering ditemukan pada kaum milenial adalah masalah gizi. Masalah gizi yang yang terjadi pada mereka menyerupai dua kutub yang berlawanan dimana satu masalah gizi kurang dan disisi lain masalah disebabkan gizi yang berlebih. </w:t>
      </w:r>
      <w:r w:rsidRPr="00DE5A90">
        <w:t xml:space="preserve"> </w:t>
      </w:r>
      <w:r>
        <w:t xml:space="preserve">Sebagai negara bahari dan kepulauan terbesar di dunia, Indonesia memiliki berbagai macam ekosistem pesisir dan laut diantaranya sumber daya perikanan. Meskipun potensi dan pemanfaatan sumber daya perikanan relative tinggi, namun ikan belum dimaanfaatkan dengan maksimal. Masyarakat Indonesia masih kurang dalam mengkonsumsi ikan. Quiche lorraine merupakan pai gurih asal Perancis. untuk mengatasi masalah kurangnya konsumsi ikan di Indonesia, peneliti mengembangkan produk quiche lorraine dengan substitusi ikan nila. </w:t>
      </w:r>
    </w:p>
    <w:p w:rsidR="00EE40F5" w:rsidRPr="006834A4" w:rsidRDefault="00EE40F5" w:rsidP="00EE40F5">
      <w:pPr>
        <w:spacing w:line="276" w:lineRule="auto"/>
        <w:ind w:firstLine="567"/>
        <w:jc w:val="both"/>
        <w:rPr>
          <w:iCs/>
        </w:rPr>
      </w:pPr>
      <w:r w:rsidRPr="006834A4">
        <w:rPr>
          <w:iCs/>
        </w:rPr>
        <w:t>Prosedur pengembangan dalam penelitian kali ini menggunakan model penelitian dan pengembangan atau yang biasa dikenal dengan Research and Development</w:t>
      </w:r>
      <w:r>
        <w:rPr>
          <w:iCs/>
        </w:rPr>
        <w:t xml:space="preserve">. Melalui empat tahap yaitu </w:t>
      </w:r>
      <w:r>
        <w:rPr>
          <w:i/>
          <w:iCs/>
        </w:rPr>
        <w:t xml:space="preserve">Define, Design, Disseminate, </w:t>
      </w:r>
      <w:r>
        <w:rPr>
          <w:iCs/>
        </w:rPr>
        <w:t xml:space="preserve">dan </w:t>
      </w:r>
      <w:r>
        <w:rPr>
          <w:i/>
          <w:iCs/>
        </w:rPr>
        <w:t>Development</w:t>
      </w:r>
      <w:r>
        <w:rPr>
          <w:iCs/>
        </w:rPr>
        <w:t>. Setelah melakukan pengembangan dari 4 tahap itu terpilihlah satu buah resep acuan dengan substitusi 20% tepung ikan dari tepung terigu. Hasil uji panelis pada 30 orang menunjukkan kesukaan mereka terhadap quiche lorraine substitusi ikan nila 20%. Jadi, quiche lorraine substitusi ikan nila dapat diterima oleh masyarakat.</w:t>
      </w:r>
    </w:p>
    <w:p w:rsidR="00EE40F5" w:rsidRDefault="00EE40F5" w:rsidP="00EE40F5">
      <w:pPr>
        <w:spacing w:line="276" w:lineRule="auto"/>
        <w:jc w:val="both"/>
      </w:pPr>
      <w:r>
        <w:rPr>
          <w:b/>
          <w:bCs/>
          <w:iCs/>
        </w:rPr>
        <w:t>Kata kunci</w:t>
      </w:r>
      <w:r w:rsidRPr="00C6436B">
        <w:rPr>
          <w:iCs/>
        </w:rPr>
        <w:t xml:space="preserve">: </w:t>
      </w:r>
      <w:r>
        <w:t>Quiche Lorrain, Ikan nila, pai, substitusi, milenial.</w:t>
      </w:r>
    </w:p>
    <w:p w:rsidR="00EE40F5" w:rsidRDefault="00EE40F5" w:rsidP="00EE40F5">
      <w:pPr>
        <w:spacing w:line="276" w:lineRule="auto"/>
        <w:jc w:val="both"/>
      </w:pPr>
    </w:p>
    <w:p w:rsidR="00EE40F5" w:rsidRDefault="00EE40F5" w:rsidP="00EE40F5">
      <w:pPr>
        <w:spacing w:line="276" w:lineRule="auto"/>
        <w:jc w:val="both"/>
      </w:pPr>
    </w:p>
    <w:p w:rsidR="00EE40F5" w:rsidRDefault="00EE40F5" w:rsidP="00EE40F5">
      <w:pPr>
        <w:spacing w:line="276" w:lineRule="auto"/>
        <w:jc w:val="both"/>
        <w:rPr>
          <w:b/>
          <w:sz w:val="22"/>
          <w:szCs w:val="22"/>
        </w:rPr>
        <w:sectPr w:rsidR="00EE40F5" w:rsidSect="00EE40F5">
          <w:pgSz w:w="11906" w:h="16838" w:code="9"/>
          <w:pgMar w:top="1440" w:right="1440" w:bottom="1440" w:left="1440" w:header="720" w:footer="720" w:gutter="0"/>
          <w:cols w:space="567"/>
          <w:docGrid w:linePitch="360"/>
        </w:sectPr>
      </w:pPr>
    </w:p>
    <w:p w:rsidR="00EE40F5" w:rsidRPr="00F11ED8" w:rsidRDefault="00EE40F5" w:rsidP="00EE40F5">
      <w:pPr>
        <w:spacing w:line="276" w:lineRule="auto"/>
        <w:jc w:val="both"/>
        <w:rPr>
          <w:b/>
          <w:sz w:val="22"/>
          <w:szCs w:val="22"/>
        </w:rPr>
      </w:pPr>
      <w:r>
        <w:rPr>
          <w:b/>
          <w:sz w:val="22"/>
          <w:szCs w:val="22"/>
        </w:rPr>
        <w:t>PENDAHULUAN</w:t>
      </w:r>
    </w:p>
    <w:p w:rsidR="00EE40F5" w:rsidRPr="00F11ED8" w:rsidRDefault="00EE40F5" w:rsidP="00EE40F5">
      <w:pPr>
        <w:spacing w:line="276" w:lineRule="auto"/>
        <w:jc w:val="both"/>
        <w:rPr>
          <w:sz w:val="22"/>
          <w:szCs w:val="22"/>
        </w:rPr>
      </w:pPr>
    </w:p>
    <w:p w:rsidR="00EE40F5" w:rsidRDefault="00EE40F5" w:rsidP="00EE40F5">
      <w:pPr>
        <w:spacing w:line="276" w:lineRule="auto"/>
        <w:ind w:firstLine="567"/>
        <w:jc w:val="both"/>
        <w:rPr>
          <w:sz w:val="22"/>
          <w:szCs w:val="22"/>
        </w:rPr>
      </w:pPr>
      <w:r>
        <w:rPr>
          <w:sz w:val="22"/>
          <w:szCs w:val="22"/>
        </w:rPr>
        <w:t>Millennial generation atau generasi Y juga akrab disebut generation atau echo boomers. Secara harfiah memang tidak ada demografi khusus dalam membentuk generasi yang satu ini. Namun, para pakar menggolongkannya berdasarkan tahun awal dan akhir. Penggolongan generasi Y terbentuk bagi mereka yang lahir pada tahun 1980 – 1990, atau pada awal 2000, dan seterusnya (Budiati et al. 2018).</w:t>
      </w:r>
    </w:p>
    <w:p w:rsidR="00EE40F5" w:rsidRDefault="00EE40F5" w:rsidP="00EE40F5">
      <w:pPr>
        <w:spacing w:line="276" w:lineRule="auto"/>
        <w:ind w:firstLine="567"/>
        <w:jc w:val="both"/>
        <w:rPr>
          <w:sz w:val="22"/>
          <w:szCs w:val="22"/>
        </w:rPr>
      </w:pPr>
      <w:r>
        <w:rPr>
          <w:sz w:val="22"/>
          <w:szCs w:val="22"/>
        </w:rPr>
        <w:t xml:space="preserve">Salah satu masalah yang sering ditemukan pada kaum milenial adalah masalah gizi. Masalah gizi yang terjadi pada mereka menyerupai dua arah kutup yang berlawanan, dimana satu masalah disebabkan oleh asupan gizi yang kurang dan masalah lainnya disebabkan oleh asupan gizi yang lebih. Masalah gizi ini sangan mempengaruhi produktifitas seseorang sebagai individu maupun sebagai bagian dari suatu sistem. Zat gizi didapatkan oleh seseorang dari memakan makanan yang </w:t>
      </w:r>
      <w:r>
        <w:rPr>
          <w:sz w:val="22"/>
          <w:szCs w:val="22"/>
        </w:rPr>
        <w:t>mangandung zat gizi makro seperti karbohidrat (pada nasi, roti, gandum, jagung maupun sagu). Protein dan lemak yang dapat kita temukan dari hewan maupun tumbuhan. Zat gizi mikro seperti vitamin dan mineral akan kita dapatkan dari buah-buahan serta sayuran. Karbohidrat digunakan oleh tubuh untuk proses pembentukkan energy, sedangkan lemak sebagai sumber cadangan energi. Protein dengan zat gizi mikro lainnya digunakan untuk proses pembangunan maupun regenerasi kerusakan sel (wowbabel.com :2020)</w:t>
      </w:r>
    </w:p>
    <w:p w:rsidR="00EE40F5" w:rsidRDefault="00EE40F5" w:rsidP="00EE40F5">
      <w:pPr>
        <w:spacing w:line="276" w:lineRule="auto"/>
        <w:ind w:firstLine="567"/>
        <w:jc w:val="both"/>
        <w:rPr>
          <w:sz w:val="22"/>
          <w:szCs w:val="22"/>
        </w:rPr>
      </w:pPr>
      <w:r>
        <w:rPr>
          <w:sz w:val="22"/>
          <w:szCs w:val="22"/>
        </w:rPr>
        <w:t>Ikan didefinisikan secara umum sebagai hewan yang hidup di air, bertulang belakang, poikilotern (hewan yang suhu tubuhnya sama dengan suhu lingkungan sekitarnya atau hewan berdarah dingin), bergerak menggunakan sirip, bernafas dengan insang, dan memiliki gurat sisi (linea lateralis) sebagai organ keseimbangannya. (UU No. 1 Tahun 2004 tentang perikanan).</w:t>
      </w:r>
    </w:p>
    <w:p w:rsidR="00EE40F5" w:rsidRDefault="00EE40F5" w:rsidP="00EE40F5">
      <w:pPr>
        <w:spacing w:line="276" w:lineRule="auto"/>
        <w:ind w:firstLine="567"/>
        <w:jc w:val="both"/>
        <w:rPr>
          <w:sz w:val="22"/>
          <w:szCs w:val="22"/>
        </w:rPr>
      </w:pPr>
      <w:r>
        <w:rPr>
          <w:sz w:val="22"/>
          <w:szCs w:val="22"/>
        </w:rPr>
        <w:t xml:space="preserve">Sebagai negara bahari dan kepulauan terbesar di dunia, Indonesia memiliki berbagai macam ekosistem pesisir dan laut diantaranya </w:t>
      </w:r>
      <w:r>
        <w:rPr>
          <w:sz w:val="22"/>
          <w:szCs w:val="22"/>
        </w:rPr>
        <w:lastRenderedPageBreak/>
        <w:t>sumber daya perikanan. Meskipun potensi dan pemanfaatan sumber daya perikanan di perairan tawar, payau maupun laut relatif tinggi, akan tetapi makan ikan belum menjadi budaya di sebagian besar wilayah Indonesia. Faktanya, tingkatan konsumsi ikan masyarakat Indonesia tertinggal jauh dibawah bangsa-bangsa lain yang memiliki potensi sumberdaya perikanan jauh lebih kecil. Negara jepang yang total luas wilayahnya sekitar 85% dari pulau Sumatera, dengan garis pantai sepanjang 29.751 Km serta lautan 3.091 km persegi, dan dengan tingkat konsumsi ikan kg per-kapita pertahun mencapai angka 140 kg perkapita per-tahun. Begitu pula dengan negara tetangga lain seperti Malaysia dan Korea Selatan yang masing-masing sebesar 70, serta 80 kg per-kapita pertahun. (Djunaidah 2017). Sebagai bahan pangan, ikan tidak hanya sebagai sumber protein, ikan juga sebagai sumber lemak, vitamin, dan mineral yang sangat baik dan prospektif. Data Susenas BPS menunjukkan bahwa sumbangan protein ikan terhadap konsumsi protein hewani masyarakat Indonesia mencapai 57% (Saefudin 2015).</w:t>
      </w:r>
    </w:p>
    <w:p w:rsidR="00EE40F5" w:rsidRDefault="00EE40F5" w:rsidP="00EE40F5">
      <w:pPr>
        <w:spacing w:line="276" w:lineRule="auto"/>
        <w:ind w:firstLine="567"/>
        <w:jc w:val="both"/>
        <w:rPr>
          <w:sz w:val="22"/>
          <w:szCs w:val="22"/>
        </w:rPr>
      </w:pPr>
      <w:r>
        <w:rPr>
          <w:sz w:val="22"/>
          <w:szCs w:val="22"/>
        </w:rPr>
        <w:t>Ikan nila (</w:t>
      </w:r>
      <w:r>
        <w:rPr>
          <w:i/>
          <w:sz w:val="22"/>
          <w:szCs w:val="22"/>
        </w:rPr>
        <w:t xml:space="preserve">Oreochromis niloticus) </w:t>
      </w:r>
      <w:r>
        <w:rPr>
          <w:sz w:val="22"/>
          <w:szCs w:val="22"/>
        </w:rPr>
        <w:t>adalah ikan air tawar yang banyak di budidayakan di Indonesia dan merupakan ikan budidaya yang menjadi salah satu komoditas ekspor. FAO (Food and Agriculture Organization) menempatkan ikan nila pada urutan ketiga setelah udang dan salmon sebagai contoh sukses perbudidayaan di dunia. Ikan nila termasuk ikan air tawar yang mempunyai nilai ekonomis tinggi, memiliki kandungan protein tinggi dan keunggulan berkembang dengan cepat. Kandungan gizi ikan nila yaitu protein 16-24%, kandungan lemak berkisar antara 0,2-2,2% dan mempunyai kandungan karbohidrat, mineral serta vitamin (Widarwati 2016:28)</w:t>
      </w:r>
    </w:p>
    <w:p w:rsidR="00EE40F5" w:rsidRDefault="00EE40F5" w:rsidP="00EE40F5">
      <w:pPr>
        <w:spacing w:line="276" w:lineRule="auto"/>
        <w:ind w:firstLine="567"/>
        <w:jc w:val="both"/>
        <w:rPr>
          <w:sz w:val="22"/>
          <w:szCs w:val="22"/>
        </w:rPr>
      </w:pPr>
      <w:r>
        <w:rPr>
          <w:sz w:val="22"/>
          <w:szCs w:val="22"/>
        </w:rPr>
        <w:t>Dalam pemanfaatannya ikan nila masih kurang diminati untuk dikembangkan menjadi produk patiseri di Indonesia dan dijual bebas. Dijadikan kudapan atau kue yang mempunyai nilai gizi tinggi dan dapat diterima masyarakat khususnya generasi milenial.</w:t>
      </w:r>
    </w:p>
    <w:p w:rsidR="00EE40F5" w:rsidRPr="00A3718D" w:rsidRDefault="00EE40F5" w:rsidP="00EE40F5">
      <w:pPr>
        <w:spacing w:line="276" w:lineRule="auto"/>
        <w:ind w:firstLine="567"/>
        <w:jc w:val="both"/>
        <w:rPr>
          <w:sz w:val="22"/>
          <w:szCs w:val="22"/>
        </w:rPr>
      </w:pPr>
      <w:r>
        <w:rPr>
          <w:sz w:val="22"/>
          <w:szCs w:val="22"/>
        </w:rPr>
        <w:t xml:space="preserve">Quiche lorraine merupakan sebuah makanan yang berasal dari Prancis. Makanan ini terbuat dari tepung terigu yang dicampur dengan </w:t>
      </w:r>
      <w:r>
        <w:rPr>
          <w:sz w:val="22"/>
          <w:szCs w:val="22"/>
        </w:rPr>
        <w:t xml:space="preserve">butter dan dipanggang dengan isiannya. Isian quiche lorraine bisa berupa bayam, salmon, ayam dan daging asap yang dibalut dengan keju. Quiche </w:t>
      </w:r>
    </w:p>
    <w:p w:rsidR="00EE40F5" w:rsidRPr="00F11ED8" w:rsidRDefault="00EE40F5" w:rsidP="00EE40F5">
      <w:pPr>
        <w:spacing w:line="276" w:lineRule="auto"/>
        <w:jc w:val="both"/>
        <w:rPr>
          <w:b/>
          <w:sz w:val="22"/>
          <w:szCs w:val="22"/>
        </w:rPr>
      </w:pPr>
      <w:r>
        <w:rPr>
          <w:b/>
          <w:sz w:val="22"/>
          <w:szCs w:val="22"/>
        </w:rPr>
        <w:t>METODE PENELITIAN</w:t>
      </w:r>
    </w:p>
    <w:p w:rsidR="00EE40F5" w:rsidRDefault="00EE40F5" w:rsidP="00EE40F5">
      <w:pPr>
        <w:spacing w:line="276" w:lineRule="auto"/>
        <w:jc w:val="both"/>
        <w:rPr>
          <w:sz w:val="22"/>
          <w:szCs w:val="22"/>
        </w:rPr>
      </w:pPr>
      <w:r w:rsidRPr="00F11ED8">
        <w:rPr>
          <w:color w:val="C00000"/>
          <w:sz w:val="22"/>
          <w:szCs w:val="22"/>
        </w:rPr>
        <w:t xml:space="preserve"> </w:t>
      </w:r>
      <w:r>
        <w:rPr>
          <w:color w:val="C00000"/>
          <w:sz w:val="22"/>
          <w:szCs w:val="22"/>
        </w:rPr>
        <w:tab/>
      </w:r>
      <w:r>
        <w:rPr>
          <w:sz w:val="22"/>
          <w:szCs w:val="22"/>
        </w:rPr>
        <w:t xml:space="preserve">Prosedur pengembangan dalam penelitian kali ini menggunakan model penelitian dan pengembangan atau yang biasa dikenal dengan Research and Development. Model ini dilakukan dengan memilih tipe pelaksanaan 4D yaitu </w:t>
      </w:r>
      <w:r w:rsidRPr="00C306E9">
        <w:rPr>
          <w:i/>
          <w:sz w:val="22"/>
          <w:szCs w:val="22"/>
        </w:rPr>
        <w:t xml:space="preserve">define </w:t>
      </w:r>
      <w:r>
        <w:rPr>
          <w:sz w:val="22"/>
          <w:szCs w:val="22"/>
        </w:rPr>
        <w:t xml:space="preserve">(kajian produk acuan) </w:t>
      </w:r>
      <w:r w:rsidRPr="00C306E9">
        <w:rPr>
          <w:i/>
          <w:sz w:val="22"/>
          <w:szCs w:val="22"/>
        </w:rPr>
        <w:t xml:space="preserve">design </w:t>
      </w:r>
      <w:r>
        <w:rPr>
          <w:sz w:val="22"/>
          <w:szCs w:val="22"/>
        </w:rPr>
        <w:t xml:space="preserve">(perencanaan produk), </w:t>
      </w:r>
      <w:r w:rsidRPr="00C306E9">
        <w:rPr>
          <w:i/>
          <w:sz w:val="22"/>
          <w:szCs w:val="22"/>
        </w:rPr>
        <w:t>development</w:t>
      </w:r>
      <w:r>
        <w:rPr>
          <w:sz w:val="22"/>
          <w:szCs w:val="22"/>
        </w:rPr>
        <w:t xml:space="preserve"> (pembuatan dan pengujian produk) dan </w:t>
      </w:r>
      <w:r w:rsidRPr="00C306E9">
        <w:rPr>
          <w:i/>
          <w:sz w:val="22"/>
          <w:szCs w:val="22"/>
        </w:rPr>
        <w:t>dissemination</w:t>
      </w:r>
      <w:r>
        <w:rPr>
          <w:sz w:val="22"/>
          <w:szCs w:val="22"/>
        </w:rPr>
        <w:t xml:space="preserve"> (pengenalan atau pameran produk). </w:t>
      </w:r>
    </w:p>
    <w:p w:rsidR="00EE40F5" w:rsidRDefault="00EE40F5" w:rsidP="00EE40F5">
      <w:pPr>
        <w:pStyle w:val="ListParagraph"/>
        <w:numPr>
          <w:ilvl w:val="0"/>
          <w:numId w:val="2"/>
        </w:numPr>
        <w:spacing w:line="276" w:lineRule="auto"/>
        <w:jc w:val="both"/>
        <w:rPr>
          <w:sz w:val="22"/>
          <w:szCs w:val="22"/>
        </w:rPr>
      </w:pPr>
      <w:r>
        <w:rPr>
          <w:i/>
          <w:sz w:val="22"/>
          <w:szCs w:val="22"/>
        </w:rPr>
        <w:t xml:space="preserve">Define </w:t>
      </w:r>
    </w:p>
    <w:p w:rsidR="00EE40F5" w:rsidRDefault="00EE40F5" w:rsidP="00EE40F5">
      <w:pPr>
        <w:pStyle w:val="ListParagraph"/>
        <w:spacing w:line="276" w:lineRule="auto"/>
        <w:ind w:left="360"/>
        <w:jc w:val="both"/>
        <w:rPr>
          <w:sz w:val="22"/>
          <w:szCs w:val="22"/>
        </w:rPr>
      </w:pPr>
      <w:r>
        <w:rPr>
          <w:sz w:val="22"/>
          <w:szCs w:val="22"/>
        </w:rPr>
        <w:t>Quiche adalah pai yang berasal dari Perancis. Adonan dasar quiche adalah adonan pai gurih. Pada tahap ini mengumpulkan tiga resep tersebut lalu dianalisis hingga mendapatkan satu resep acuan yang digunakan sebagai kontrol dari produk yang akan dibuat dengan substitusi daging ikan nila.</w:t>
      </w:r>
    </w:p>
    <w:p w:rsidR="00EE40F5" w:rsidRPr="0083204C" w:rsidRDefault="00EE40F5" w:rsidP="00EE40F5">
      <w:pPr>
        <w:pStyle w:val="ListParagraph"/>
        <w:numPr>
          <w:ilvl w:val="0"/>
          <w:numId w:val="2"/>
        </w:numPr>
        <w:spacing w:line="276" w:lineRule="auto"/>
        <w:jc w:val="both"/>
        <w:rPr>
          <w:sz w:val="22"/>
          <w:szCs w:val="22"/>
        </w:rPr>
      </w:pPr>
      <w:r w:rsidRPr="0083204C">
        <w:rPr>
          <w:i/>
          <w:sz w:val="22"/>
          <w:szCs w:val="22"/>
        </w:rPr>
        <w:t xml:space="preserve">Design </w:t>
      </w:r>
    </w:p>
    <w:p w:rsidR="00EE40F5" w:rsidRDefault="00EE40F5" w:rsidP="00EE40F5">
      <w:pPr>
        <w:pStyle w:val="ListParagraph"/>
        <w:spacing w:line="276" w:lineRule="auto"/>
        <w:ind w:left="360"/>
        <w:jc w:val="both"/>
        <w:rPr>
          <w:sz w:val="22"/>
          <w:szCs w:val="22"/>
        </w:rPr>
      </w:pPr>
      <w:r>
        <w:rPr>
          <w:sz w:val="22"/>
          <w:szCs w:val="22"/>
        </w:rPr>
        <w:t>Dalam tahap ini mulai merancang produk berdasarkan resep acuan yang diperoleh. Rancangan produk yang dikembangkan adalah mengganti sebagian tepung terigu dengan ikan nila yang telah dikeringkan. Setelah menganalisis resep acuan, dipilih satu terbaik yang nantinya digunakan sebagai kontrol substitusi ikan nila. Produk dengan ketiga formula tersebut diuji coba dan dipilih yang terbaik.</w:t>
      </w:r>
    </w:p>
    <w:p w:rsidR="00EE40F5" w:rsidRPr="0083204C" w:rsidRDefault="00EE40F5" w:rsidP="00EE40F5">
      <w:pPr>
        <w:pStyle w:val="ListParagraph"/>
        <w:numPr>
          <w:ilvl w:val="0"/>
          <w:numId w:val="2"/>
        </w:numPr>
        <w:spacing w:line="276" w:lineRule="auto"/>
        <w:jc w:val="both"/>
        <w:rPr>
          <w:sz w:val="22"/>
          <w:szCs w:val="22"/>
        </w:rPr>
      </w:pPr>
      <w:r>
        <w:rPr>
          <w:i/>
          <w:sz w:val="22"/>
          <w:szCs w:val="22"/>
        </w:rPr>
        <w:t xml:space="preserve">Development </w:t>
      </w:r>
    </w:p>
    <w:p w:rsidR="00EE40F5" w:rsidRDefault="00EE40F5" w:rsidP="00EE40F5">
      <w:pPr>
        <w:pStyle w:val="ListParagraph"/>
        <w:spacing w:line="276" w:lineRule="auto"/>
        <w:ind w:left="360"/>
        <w:jc w:val="both"/>
        <w:rPr>
          <w:sz w:val="22"/>
          <w:szCs w:val="22"/>
        </w:rPr>
      </w:pPr>
      <w:r>
        <w:rPr>
          <w:sz w:val="22"/>
          <w:szCs w:val="22"/>
        </w:rPr>
        <w:t>Pada tahap ini dilakukan pembuata produk sesuai dengan rancangan resep atau produk yang telah dibuat sehingga menghasilkan produk yang akan digunakan sebagai validasi 1, validasi II, uji panelis dan pameran produk. Tahap yang digunakan mulai dari pencampuran bahan, teknik olah yang digunakan, hingga penyelesaian.</w:t>
      </w:r>
    </w:p>
    <w:p w:rsidR="00EE40F5" w:rsidRPr="0083204C" w:rsidRDefault="00EE40F5" w:rsidP="00EE40F5">
      <w:pPr>
        <w:pStyle w:val="ListParagraph"/>
        <w:numPr>
          <w:ilvl w:val="0"/>
          <w:numId w:val="2"/>
        </w:numPr>
        <w:spacing w:line="276" w:lineRule="auto"/>
        <w:jc w:val="both"/>
        <w:rPr>
          <w:sz w:val="22"/>
          <w:szCs w:val="22"/>
        </w:rPr>
      </w:pPr>
      <w:r>
        <w:rPr>
          <w:i/>
          <w:sz w:val="22"/>
          <w:szCs w:val="22"/>
        </w:rPr>
        <w:t xml:space="preserve">Disseminate </w:t>
      </w:r>
    </w:p>
    <w:p w:rsidR="00EE40F5" w:rsidRDefault="00EE40F5" w:rsidP="00EE40F5">
      <w:pPr>
        <w:pStyle w:val="ListParagraph"/>
        <w:spacing w:line="276" w:lineRule="auto"/>
        <w:ind w:left="360"/>
        <w:jc w:val="both"/>
        <w:rPr>
          <w:sz w:val="22"/>
          <w:szCs w:val="22"/>
        </w:rPr>
      </w:pPr>
      <w:r>
        <w:rPr>
          <w:sz w:val="22"/>
          <w:szCs w:val="22"/>
        </w:rPr>
        <w:t xml:space="preserve">Produk yang telah diuji coba berulang-ulang dan menghasilkan resep baku kemudian dipamerkan. Sebelum dipamerkan </w:t>
      </w:r>
      <w:r>
        <w:rPr>
          <w:sz w:val="22"/>
          <w:szCs w:val="22"/>
        </w:rPr>
        <w:lastRenderedPageBreak/>
        <w:t>dilakukan uji penerima produk kepada panelis sebanyak 30 orang. Panelis yang jadi sasaran adalah para remaja. Dalam tahap disseminate juga dilakukan pemotretan produk pengembangan dan produk acuan.</w:t>
      </w:r>
    </w:p>
    <w:p w:rsidR="00EE40F5" w:rsidRPr="0083204C" w:rsidRDefault="00EE40F5" w:rsidP="00EE40F5">
      <w:pPr>
        <w:pStyle w:val="ListParagraph"/>
        <w:spacing w:line="276" w:lineRule="auto"/>
        <w:ind w:left="360"/>
        <w:jc w:val="both"/>
        <w:rPr>
          <w:sz w:val="22"/>
          <w:szCs w:val="22"/>
        </w:rPr>
      </w:pPr>
    </w:p>
    <w:p w:rsidR="00EE40F5" w:rsidRDefault="00EE40F5" w:rsidP="00EE40F5">
      <w:pPr>
        <w:spacing w:line="276" w:lineRule="auto"/>
        <w:jc w:val="both"/>
        <w:rPr>
          <w:b/>
          <w:sz w:val="22"/>
          <w:szCs w:val="22"/>
        </w:rPr>
      </w:pPr>
      <w:r>
        <w:rPr>
          <w:b/>
          <w:sz w:val="22"/>
          <w:szCs w:val="22"/>
        </w:rPr>
        <w:t>HASIL DAN PEMBAHASAN</w:t>
      </w:r>
    </w:p>
    <w:p w:rsidR="00EE40F5" w:rsidRDefault="00EE40F5" w:rsidP="00EE40F5">
      <w:pPr>
        <w:spacing w:line="276" w:lineRule="auto"/>
        <w:jc w:val="both"/>
        <w:rPr>
          <w:sz w:val="22"/>
          <w:szCs w:val="22"/>
        </w:rPr>
      </w:pPr>
      <w:r>
        <w:rPr>
          <w:sz w:val="22"/>
          <w:szCs w:val="22"/>
        </w:rPr>
        <w:tab/>
        <w:t xml:space="preserve">Quiche adalah pai asin yang berasal dari Perancis, adonan dasar quiche adalah adonan pai asin/ gurih. Adonan quiche dibuat dengan cara mencampur tepung terigu, butter, gula, dan juga garam lalu diaduk menggunakan dua garpu sampai berbentuk butiran kemudian dibentuk dengan cetakan pai kemudian dipanggang. Pada pengembangan kali ini, peneliti mensubstitusikan tepung ikan nila pada adonan quiche lorraine. </w:t>
      </w:r>
    </w:p>
    <w:p w:rsidR="00EE40F5" w:rsidRPr="004B0B3F" w:rsidRDefault="00EE40F5" w:rsidP="00EE40F5">
      <w:pPr>
        <w:pStyle w:val="ListParagraph"/>
        <w:numPr>
          <w:ilvl w:val="0"/>
          <w:numId w:val="3"/>
        </w:numPr>
        <w:spacing w:line="276" w:lineRule="auto"/>
        <w:jc w:val="both"/>
        <w:rPr>
          <w:sz w:val="22"/>
          <w:szCs w:val="22"/>
        </w:rPr>
      </w:pPr>
      <w:r>
        <w:rPr>
          <w:i/>
          <w:sz w:val="22"/>
          <w:szCs w:val="22"/>
        </w:rPr>
        <w:t xml:space="preserve">Define </w:t>
      </w:r>
    </w:p>
    <w:p w:rsidR="00EE40F5" w:rsidRDefault="00EE40F5" w:rsidP="00EE40F5">
      <w:pPr>
        <w:spacing w:line="276" w:lineRule="auto"/>
        <w:ind w:firstLine="720"/>
        <w:jc w:val="both"/>
        <w:rPr>
          <w:sz w:val="22"/>
          <w:szCs w:val="22"/>
        </w:rPr>
      </w:pPr>
      <w:r>
        <w:rPr>
          <w:sz w:val="22"/>
          <w:szCs w:val="22"/>
        </w:rPr>
        <w:t>Pada tahap ini peneliti pengumpulkan tiga resep dari berbagai sumber lalu dianalisis hingga mendapatkan satu resep acuan yang akan digunakan sebagai kontrol dari produk yang akan dibuat dengan substitusi daging ikan nila.</w:t>
      </w:r>
    </w:p>
    <w:p w:rsidR="00EE40F5" w:rsidRPr="00B737BE" w:rsidRDefault="00EE40F5" w:rsidP="00EE40F5">
      <w:pPr>
        <w:spacing w:line="276" w:lineRule="auto"/>
        <w:ind w:firstLine="720"/>
        <w:jc w:val="both"/>
        <w:rPr>
          <w:sz w:val="22"/>
          <w:szCs w:val="22"/>
        </w:rPr>
      </w:pPr>
    </w:p>
    <w:p w:rsidR="00EE40F5" w:rsidRPr="00B737BE" w:rsidRDefault="00EE40F5" w:rsidP="00EE40F5">
      <w:pPr>
        <w:pStyle w:val="Caption"/>
        <w:spacing w:after="0"/>
        <w:jc w:val="center"/>
        <w:rPr>
          <w:i w:val="0"/>
        </w:rPr>
      </w:pPr>
      <w:r w:rsidRPr="00B737BE">
        <w:rPr>
          <w:i w:val="0"/>
        </w:rPr>
        <w:t xml:space="preserve">Tabel </w:t>
      </w:r>
      <w:r w:rsidRPr="00B737BE">
        <w:rPr>
          <w:i w:val="0"/>
        </w:rPr>
        <w:fldChar w:fldCharType="begin"/>
      </w:r>
      <w:r w:rsidRPr="00B737BE">
        <w:rPr>
          <w:i w:val="0"/>
        </w:rPr>
        <w:instrText xml:space="preserve"> SEQ Tabel \* ARABIC </w:instrText>
      </w:r>
      <w:r w:rsidRPr="00B737BE">
        <w:rPr>
          <w:i w:val="0"/>
        </w:rPr>
        <w:fldChar w:fldCharType="separate"/>
      </w:r>
      <w:r w:rsidR="00475EE2">
        <w:rPr>
          <w:i w:val="0"/>
          <w:noProof/>
        </w:rPr>
        <w:t>1</w:t>
      </w:r>
      <w:r w:rsidRPr="00B737BE">
        <w:rPr>
          <w:i w:val="0"/>
        </w:rPr>
        <w:fldChar w:fldCharType="end"/>
      </w:r>
      <w:r w:rsidRPr="00B737BE">
        <w:rPr>
          <w:i w:val="0"/>
        </w:rPr>
        <w:t>. resep acuan pembuatan kulit quiche (pie)</w:t>
      </w:r>
    </w:p>
    <w:tbl>
      <w:tblPr>
        <w:tblStyle w:val="TableGrid"/>
        <w:tblW w:w="0" w:type="auto"/>
        <w:tblLook w:val="04A0" w:firstRow="1" w:lastRow="0" w:firstColumn="1" w:lastColumn="0" w:noHBand="0" w:noVBand="1"/>
      </w:tblPr>
      <w:tblGrid>
        <w:gridCol w:w="2065"/>
        <w:gridCol w:w="720"/>
        <w:gridCol w:w="720"/>
        <w:gridCol w:w="714"/>
      </w:tblGrid>
      <w:tr w:rsidR="00EE40F5" w:rsidTr="00E47B68">
        <w:tc>
          <w:tcPr>
            <w:tcW w:w="2065" w:type="dxa"/>
            <w:vMerge w:val="restart"/>
            <w:vAlign w:val="center"/>
          </w:tcPr>
          <w:p w:rsidR="00EE40F5" w:rsidRDefault="00EE40F5" w:rsidP="00E47B68">
            <w:pPr>
              <w:spacing w:line="276" w:lineRule="auto"/>
              <w:jc w:val="center"/>
              <w:rPr>
                <w:sz w:val="22"/>
                <w:szCs w:val="22"/>
              </w:rPr>
            </w:pPr>
            <w:r>
              <w:rPr>
                <w:sz w:val="22"/>
                <w:szCs w:val="22"/>
              </w:rPr>
              <w:t>Bahan</w:t>
            </w:r>
          </w:p>
        </w:tc>
        <w:tc>
          <w:tcPr>
            <w:tcW w:w="2154" w:type="dxa"/>
            <w:gridSpan w:val="3"/>
          </w:tcPr>
          <w:p w:rsidR="00EE40F5" w:rsidRDefault="00EE40F5" w:rsidP="00E47B68">
            <w:pPr>
              <w:spacing w:line="276" w:lineRule="auto"/>
              <w:jc w:val="center"/>
              <w:rPr>
                <w:sz w:val="22"/>
                <w:szCs w:val="22"/>
              </w:rPr>
            </w:pPr>
            <w:r>
              <w:rPr>
                <w:sz w:val="22"/>
                <w:szCs w:val="22"/>
              </w:rPr>
              <w:t>Resep acuan</w:t>
            </w:r>
          </w:p>
        </w:tc>
      </w:tr>
      <w:tr w:rsidR="00EE40F5" w:rsidTr="00E47B68">
        <w:tc>
          <w:tcPr>
            <w:tcW w:w="2065" w:type="dxa"/>
            <w:vMerge/>
          </w:tcPr>
          <w:p w:rsidR="00EE40F5" w:rsidRDefault="00EE40F5" w:rsidP="00E47B68">
            <w:pPr>
              <w:spacing w:line="276" w:lineRule="auto"/>
              <w:jc w:val="both"/>
              <w:rPr>
                <w:sz w:val="22"/>
                <w:szCs w:val="22"/>
              </w:rPr>
            </w:pPr>
          </w:p>
        </w:tc>
        <w:tc>
          <w:tcPr>
            <w:tcW w:w="720" w:type="dxa"/>
          </w:tcPr>
          <w:p w:rsidR="00EE40F5" w:rsidRDefault="00EE40F5" w:rsidP="00E47B68">
            <w:pPr>
              <w:spacing w:line="276" w:lineRule="auto"/>
              <w:jc w:val="center"/>
              <w:rPr>
                <w:sz w:val="22"/>
                <w:szCs w:val="22"/>
              </w:rPr>
            </w:pPr>
            <w:r>
              <w:rPr>
                <w:sz w:val="22"/>
                <w:szCs w:val="22"/>
              </w:rPr>
              <w:t>(1)</w:t>
            </w:r>
          </w:p>
        </w:tc>
        <w:tc>
          <w:tcPr>
            <w:tcW w:w="720" w:type="dxa"/>
          </w:tcPr>
          <w:p w:rsidR="00EE40F5" w:rsidRDefault="00EE40F5" w:rsidP="00E47B68">
            <w:pPr>
              <w:spacing w:line="276" w:lineRule="auto"/>
              <w:jc w:val="center"/>
              <w:rPr>
                <w:sz w:val="22"/>
                <w:szCs w:val="22"/>
              </w:rPr>
            </w:pPr>
            <w:r>
              <w:rPr>
                <w:sz w:val="22"/>
                <w:szCs w:val="22"/>
              </w:rPr>
              <w:t>(2)</w:t>
            </w:r>
          </w:p>
        </w:tc>
        <w:tc>
          <w:tcPr>
            <w:tcW w:w="714" w:type="dxa"/>
          </w:tcPr>
          <w:p w:rsidR="00EE40F5" w:rsidRDefault="00EE40F5" w:rsidP="00E47B68">
            <w:pPr>
              <w:spacing w:line="276" w:lineRule="auto"/>
              <w:jc w:val="center"/>
              <w:rPr>
                <w:sz w:val="22"/>
                <w:szCs w:val="22"/>
              </w:rPr>
            </w:pPr>
            <w:r>
              <w:rPr>
                <w:sz w:val="22"/>
                <w:szCs w:val="22"/>
              </w:rPr>
              <w:t>(3)</w:t>
            </w:r>
          </w:p>
        </w:tc>
      </w:tr>
      <w:tr w:rsidR="00EE40F5" w:rsidTr="00E47B68">
        <w:tc>
          <w:tcPr>
            <w:tcW w:w="2065" w:type="dxa"/>
          </w:tcPr>
          <w:p w:rsidR="00EE40F5" w:rsidRDefault="00EE40F5" w:rsidP="00E47B68">
            <w:pPr>
              <w:spacing w:line="276" w:lineRule="auto"/>
              <w:jc w:val="both"/>
              <w:rPr>
                <w:sz w:val="22"/>
                <w:szCs w:val="22"/>
              </w:rPr>
            </w:pPr>
            <w:r>
              <w:rPr>
                <w:sz w:val="22"/>
                <w:szCs w:val="22"/>
              </w:rPr>
              <w:t>Tepung prot. sedang</w:t>
            </w:r>
          </w:p>
        </w:tc>
        <w:tc>
          <w:tcPr>
            <w:tcW w:w="720" w:type="dxa"/>
          </w:tcPr>
          <w:p w:rsidR="00EE40F5" w:rsidRDefault="00EE40F5" w:rsidP="00E47B68">
            <w:pPr>
              <w:spacing w:line="276" w:lineRule="auto"/>
              <w:jc w:val="right"/>
              <w:rPr>
                <w:sz w:val="22"/>
                <w:szCs w:val="22"/>
              </w:rPr>
            </w:pPr>
            <w:r>
              <w:rPr>
                <w:sz w:val="22"/>
                <w:szCs w:val="22"/>
              </w:rPr>
              <w:t>250g</w:t>
            </w:r>
          </w:p>
        </w:tc>
        <w:tc>
          <w:tcPr>
            <w:tcW w:w="720" w:type="dxa"/>
          </w:tcPr>
          <w:p w:rsidR="00EE40F5" w:rsidRDefault="00EE40F5" w:rsidP="00E47B68">
            <w:pPr>
              <w:spacing w:line="276" w:lineRule="auto"/>
              <w:jc w:val="both"/>
              <w:rPr>
                <w:sz w:val="22"/>
                <w:szCs w:val="22"/>
              </w:rPr>
            </w:pPr>
            <w:r>
              <w:rPr>
                <w:sz w:val="22"/>
                <w:szCs w:val="22"/>
              </w:rPr>
              <w:t>250g</w:t>
            </w:r>
          </w:p>
        </w:tc>
        <w:tc>
          <w:tcPr>
            <w:tcW w:w="714" w:type="dxa"/>
          </w:tcPr>
          <w:p w:rsidR="00EE40F5" w:rsidRDefault="00EE40F5" w:rsidP="00E47B68">
            <w:pPr>
              <w:spacing w:line="276" w:lineRule="auto"/>
              <w:jc w:val="both"/>
              <w:rPr>
                <w:sz w:val="22"/>
                <w:szCs w:val="22"/>
              </w:rPr>
            </w:pPr>
            <w:r>
              <w:rPr>
                <w:sz w:val="22"/>
                <w:szCs w:val="22"/>
              </w:rPr>
              <w:t>250g</w:t>
            </w:r>
          </w:p>
        </w:tc>
      </w:tr>
      <w:tr w:rsidR="00EE40F5" w:rsidTr="00E47B68">
        <w:tc>
          <w:tcPr>
            <w:tcW w:w="2065" w:type="dxa"/>
          </w:tcPr>
          <w:p w:rsidR="00EE40F5" w:rsidRDefault="00EE40F5" w:rsidP="00E47B68">
            <w:pPr>
              <w:spacing w:line="276" w:lineRule="auto"/>
              <w:jc w:val="both"/>
              <w:rPr>
                <w:sz w:val="22"/>
                <w:szCs w:val="22"/>
              </w:rPr>
            </w:pPr>
            <w:r>
              <w:rPr>
                <w:sz w:val="22"/>
                <w:szCs w:val="22"/>
              </w:rPr>
              <w:t>Gula halus</w:t>
            </w:r>
          </w:p>
        </w:tc>
        <w:tc>
          <w:tcPr>
            <w:tcW w:w="720" w:type="dxa"/>
          </w:tcPr>
          <w:p w:rsidR="00EE40F5" w:rsidRDefault="00EE40F5" w:rsidP="00E47B68">
            <w:pPr>
              <w:spacing w:line="276" w:lineRule="auto"/>
              <w:jc w:val="right"/>
              <w:rPr>
                <w:sz w:val="22"/>
                <w:szCs w:val="22"/>
              </w:rPr>
            </w:pPr>
            <w:r>
              <w:rPr>
                <w:sz w:val="22"/>
                <w:szCs w:val="22"/>
              </w:rPr>
              <w:t>22g</w:t>
            </w:r>
          </w:p>
        </w:tc>
        <w:tc>
          <w:tcPr>
            <w:tcW w:w="720" w:type="dxa"/>
          </w:tcPr>
          <w:p w:rsidR="00EE40F5" w:rsidRDefault="00EE40F5" w:rsidP="00E47B68">
            <w:pPr>
              <w:spacing w:line="276" w:lineRule="auto"/>
              <w:jc w:val="both"/>
              <w:rPr>
                <w:sz w:val="22"/>
                <w:szCs w:val="22"/>
              </w:rPr>
            </w:pPr>
            <w:r>
              <w:rPr>
                <w:sz w:val="22"/>
                <w:szCs w:val="22"/>
              </w:rPr>
              <w:t>13g</w:t>
            </w:r>
          </w:p>
        </w:tc>
        <w:tc>
          <w:tcPr>
            <w:tcW w:w="714" w:type="dxa"/>
          </w:tcPr>
          <w:p w:rsidR="00EE40F5" w:rsidRDefault="00EE40F5" w:rsidP="00E47B68">
            <w:pPr>
              <w:spacing w:line="276" w:lineRule="auto"/>
              <w:jc w:val="both"/>
              <w:rPr>
                <w:sz w:val="22"/>
                <w:szCs w:val="22"/>
              </w:rPr>
            </w:pPr>
            <w:r>
              <w:rPr>
                <w:sz w:val="22"/>
                <w:szCs w:val="22"/>
              </w:rPr>
              <w:t>5g</w:t>
            </w:r>
          </w:p>
        </w:tc>
      </w:tr>
      <w:tr w:rsidR="00EE40F5" w:rsidTr="00E47B68">
        <w:tc>
          <w:tcPr>
            <w:tcW w:w="2065" w:type="dxa"/>
          </w:tcPr>
          <w:p w:rsidR="00EE40F5" w:rsidRDefault="00EE40F5" w:rsidP="00E47B68">
            <w:pPr>
              <w:spacing w:line="276" w:lineRule="auto"/>
              <w:jc w:val="both"/>
              <w:rPr>
                <w:sz w:val="22"/>
                <w:szCs w:val="22"/>
              </w:rPr>
            </w:pPr>
            <w:r>
              <w:rPr>
                <w:sz w:val="22"/>
                <w:szCs w:val="22"/>
              </w:rPr>
              <w:t xml:space="preserve">Garam </w:t>
            </w:r>
          </w:p>
        </w:tc>
        <w:tc>
          <w:tcPr>
            <w:tcW w:w="720" w:type="dxa"/>
          </w:tcPr>
          <w:p w:rsidR="00EE40F5" w:rsidRDefault="00EE40F5" w:rsidP="00E47B68">
            <w:pPr>
              <w:spacing w:line="276" w:lineRule="auto"/>
              <w:jc w:val="right"/>
              <w:rPr>
                <w:sz w:val="22"/>
                <w:szCs w:val="22"/>
              </w:rPr>
            </w:pPr>
            <w:r>
              <w:rPr>
                <w:sz w:val="22"/>
                <w:szCs w:val="22"/>
              </w:rPr>
              <w:t>2g</w:t>
            </w:r>
          </w:p>
        </w:tc>
        <w:tc>
          <w:tcPr>
            <w:tcW w:w="720" w:type="dxa"/>
          </w:tcPr>
          <w:p w:rsidR="00EE40F5" w:rsidRDefault="00EE40F5" w:rsidP="00E47B68">
            <w:pPr>
              <w:spacing w:line="276" w:lineRule="auto"/>
              <w:jc w:val="both"/>
              <w:rPr>
                <w:sz w:val="22"/>
                <w:szCs w:val="22"/>
              </w:rPr>
            </w:pPr>
            <w:r>
              <w:rPr>
                <w:sz w:val="22"/>
                <w:szCs w:val="22"/>
              </w:rPr>
              <w:t>5g</w:t>
            </w:r>
          </w:p>
        </w:tc>
        <w:tc>
          <w:tcPr>
            <w:tcW w:w="714" w:type="dxa"/>
          </w:tcPr>
          <w:p w:rsidR="00EE40F5" w:rsidRDefault="00EE40F5" w:rsidP="00E47B68">
            <w:pPr>
              <w:spacing w:line="276" w:lineRule="auto"/>
              <w:jc w:val="both"/>
              <w:rPr>
                <w:sz w:val="22"/>
                <w:szCs w:val="22"/>
              </w:rPr>
            </w:pPr>
            <w:r>
              <w:rPr>
                <w:sz w:val="22"/>
                <w:szCs w:val="22"/>
              </w:rPr>
              <w:t>5g</w:t>
            </w:r>
          </w:p>
        </w:tc>
      </w:tr>
      <w:tr w:rsidR="00EE40F5" w:rsidTr="00E47B68">
        <w:tc>
          <w:tcPr>
            <w:tcW w:w="2065" w:type="dxa"/>
          </w:tcPr>
          <w:p w:rsidR="00EE40F5" w:rsidRDefault="00EE40F5" w:rsidP="00E47B68">
            <w:pPr>
              <w:spacing w:line="276" w:lineRule="auto"/>
              <w:jc w:val="both"/>
              <w:rPr>
                <w:sz w:val="22"/>
                <w:szCs w:val="22"/>
              </w:rPr>
            </w:pPr>
            <w:r>
              <w:rPr>
                <w:sz w:val="22"/>
                <w:szCs w:val="22"/>
              </w:rPr>
              <w:t xml:space="preserve">Margarin </w:t>
            </w:r>
          </w:p>
        </w:tc>
        <w:tc>
          <w:tcPr>
            <w:tcW w:w="720" w:type="dxa"/>
          </w:tcPr>
          <w:p w:rsidR="00EE40F5" w:rsidRDefault="00EE40F5" w:rsidP="00E47B68">
            <w:pPr>
              <w:spacing w:line="276" w:lineRule="auto"/>
              <w:jc w:val="right"/>
              <w:rPr>
                <w:sz w:val="22"/>
                <w:szCs w:val="22"/>
              </w:rPr>
            </w:pPr>
            <w:r>
              <w:rPr>
                <w:sz w:val="22"/>
                <w:szCs w:val="22"/>
              </w:rPr>
              <w:t>71g</w:t>
            </w:r>
          </w:p>
        </w:tc>
        <w:tc>
          <w:tcPr>
            <w:tcW w:w="720" w:type="dxa"/>
          </w:tcPr>
          <w:p w:rsidR="00EE40F5" w:rsidRDefault="00EE40F5" w:rsidP="00E47B68">
            <w:pPr>
              <w:spacing w:line="276" w:lineRule="auto"/>
              <w:jc w:val="both"/>
              <w:rPr>
                <w:sz w:val="22"/>
                <w:szCs w:val="22"/>
              </w:rPr>
            </w:pPr>
            <w:r>
              <w:rPr>
                <w:sz w:val="22"/>
                <w:szCs w:val="22"/>
              </w:rPr>
              <w:t>175g</w:t>
            </w:r>
          </w:p>
        </w:tc>
        <w:tc>
          <w:tcPr>
            <w:tcW w:w="714" w:type="dxa"/>
          </w:tcPr>
          <w:p w:rsidR="00EE40F5" w:rsidRDefault="00EE40F5" w:rsidP="00E47B68">
            <w:pPr>
              <w:spacing w:line="276" w:lineRule="auto"/>
              <w:jc w:val="both"/>
              <w:rPr>
                <w:sz w:val="22"/>
                <w:szCs w:val="22"/>
              </w:rPr>
            </w:pPr>
            <w:r>
              <w:rPr>
                <w:sz w:val="22"/>
                <w:szCs w:val="22"/>
              </w:rPr>
              <w:t>187g</w:t>
            </w:r>
          </w:p>
        </w:tc>
      </w:tr>
      <w:tr w:rsidR="00EE40F5" w:rsidTr="00E47B68">
        <w:tc>
          <w:tcPr>
            <w:tcW w:w="2065" w:type="dxa"/>
          </w:tcPr>
          <w:p w:rsidR="00EE40F5" w:rsidRDefault="00EE40F5" w:rsidP="00E47B68">
            <w:pPr>
              <w:spacing w:line="276" w:lineRule="auto"/>
              <w:jc w:val="both"/>
              <w:rPr>
                <w:sz w:val="22"/>
                <w:szCs w:val="22"/>
              </w:rPr>
            </w:pPr>
            <w:r>
              <w:rPr>
                <w:sz w:val="22"/>
                <w:szCs w:val="22"/>
              </w:rPr>
              <w:t xml:space="preserve">Butter </w:t>
            </w:r>
          </w:p>
        </w:tc>
        <w:tc>
          <w:tcPr>
            <w:tcW w:w="720" w:type="dxa"/>
          </w:tcPr>
          <w:p w:rsidR="00EE40F5" w:rsidRDefault="00EE40F5" w:rsidP="00E47B68">
            <w:pPr>
              <w:spacing w:line="276" w:lineRule="auto"/>
              <w:jc w:val="right"/>
              <w:rPr>
                <w:sz w:val="22"/>
                <w:szCs w:val="22"/>
              </w:rPr>
            </w:pPr>
            <w:r>
              <w:rPr>
                <w:sz w:val="22"/>
                <w:szCs w:val="22"/>
              </w:rPr>
              <w:t>71g</w:t>
            </w:r>
          </w:p>
        </w:tc>
        <w:tc>
          <w:tcPr>
            <w:tcW w:w="720" w:type="dxa"/>
          </w:tcPr>
          <w:p w:rsidR="00EE40F5" w:rsidRDefault="00EE40F5" w:rsidP="00E47B68">
            <w:pPr>
              <w:spacing w:line="276" w:lineRule="auto"/>
              <w:jc w:val="both"/>
              <w:rPr>
                <w:sz w:val="22"/>
                <w:szCs w:val="22"/>
              </w:rPr>
            </w:pPr>
            <w:r>
              <w:rPr>
                <w:sz w:val="22"/>
                <w:szCs w:val="22"/>
              </w:rPr>
              <w:t>0</w:t>
            </w:r>
          </w:p>
        </w:tc>
        <w:tc>
          <w:tcPr>
            <w:tcW w:w="714" w:type="dxa"/>
          </w:tcPr>
          <w:p w:rsidR="00EE40F5" w:rsidRDefault="00EE40F5" w:rsidP="00E47B68">
            <w:pPr>
              <w:spacing w:line="276" w:lineRule="auto"/>
              <w:jc w:val="both"/>
              <w:rPr>
                <w:sz w:val="22"/>
                <w:szCs w:val="22"/>
              </w:rPr>
            </w:pPr>
            <w:r>
              <w:rPr>
                <w:sz w:val="22"/>
                <w:szCs w:val="22"/>
              </w:rPr>
              <w:t>0</w:t>
            </w:r>
          </w:p>
        </w:tc>
      </w:tr>
      <w:tr w:rsidR="00EE40F5" w:rsidTr="00E47B68">
        <w:tc>
          <w:tcPr>
            <w:tcW w:w="2065" w:type="dxa"/>
          </w:tcPr>
          <w:p w:rsidR="00EE40F5" w:rsidRDefault="00EE40F5" w:rsidP="00E47B68">
            <w:pPr>
              <w:spacing w:line="276" w:lineRule="auto"/>
              <w:jc w:val="both"/>
              <w:rPr>
                <w:sz w:val="22"/>
                <w:szCs w:val="22"/>
              </w:rPr>
            </w:pPr>
            <w:r>
              <w:rPr>
                <w:sz w:val="22"/>
                <w:szCs w:val="22"/>
              </w:rPr>
              <w:t>Air es</w:t>
            </w:r>
          </w:p>
        </w:tc>
        <w:tc>
          <w:tcPr>
            <w:tcW w:w="720" w:type="dxa"/>
          </w:tcPr>
          <w:p w:rsidR="00EE40F5" w:rsidRDefault="00EE40F5" w:rsidP="00E47B68">
            <w:pPr>
              <w:spacing w:line="276" w:lineRule="auto"/>
              <w:jc w:val="right"/>
              <w:rPr>
                <w:sz w:val="22"/>
                <w:szCs w:val="22"/>
              </w:rPr>
            </w:pPr>
            <w:r>
              <w:rPr>
                <w:sz w:val="22"/>
                <w:szCs w:val="22"/>
              </w:rPr>
              <w:t>21g</w:t>
            </w:r>
          </w:p>
        </w:tc>
        <w:tc>
          <w:tcPr>
            <w:tcW w:w="720" w:type="dxa"/>
          </w:tcPr>
          <w:p w:rsidR="00EE40F5" w:rsidRDefault="00EE40F5" w:rsidP="00E47B68">
            <w:pPr>
              <w:spacing w:line="276" w:lineRule="auto"/>
              <w:jc w:val="both"/>
              <w:rPr>
                <w:sz w:val="22"/>
                <w:szCs w:val="22"/>
              </w:rPr>
            </w:pPr>
            <w:r>
              <w:rPr>
                <w:sz w:val="22"/>
                <w:szCs w:val="22"/>
              </w:rPr>
              <w:t>75g</w:t>
            </w:r>
          </w:p>
        </w:tc>
        <w:tc>
          <w:tcPr>
            <w:tcW w:w="714" w:type="dxa"/>
          </w:tcPr>
          <w:p w:rsidR="00EE40F5" w:rsidRDefault="00EE40F5" w:rsidP="00E47B68">
            <w:pPr>
              <w:spacing w:line="276" w:lineRule="auto"/>
              <w:jc w:val="both"/>
              <w:rPr>
                <w:sz w:val="22"/>
                <w:szCs w:val="22"/>
              </w:rPr>
            </w:pPr>
            <w:r>
              <w:rPr>
                <w:sz w:val="22"/>
                <w:szCs w:val="22"/>
              </w:rPr>
              <w:t>0</w:t>
            </w:r>
          </w:p>
        </w:tc>
      </w:tr>
      <w:tr w:rsidR="00EE40F5" w:rsidTr="00E47B68">
        <w:tc>
          <w:tcPr>
            <w:tcW w:w="2065" w:type="dxa"/>
          </w:tcPr>
          <w:p w:rsidR="00EE40F5" w:rsidRDefault="00EE40F5" w:rsidP="00E47B68">
            <w:pPr>
              <w:spacing w:line="276" w:lineRule="auto"/>
              <w:jc w:val="both"/>
              <w:rPr>
                <w:sz w:val="22"/>
                <w:szCs w:val="22"/>
              </w:rPr>
            </w:pPr>
            <w:r>
              <w:rPr>
                <w:sz w:val="22"/>
                <w:szCs w:val="22"/>
              </w:rPr>
              <w:t xml:space="preserve">Telur </w:t>
            </w:r>
          </w:p>
        </w:tc>
        <w:tc>
          <w:tcPr>
            <w:tcW w:w="720" w:type="dxa"/>
          </w:tcPr>
          <w:p w:rsidR="00EE40F5" w:rsidRDefault="00EE40F5" w:rsidP="00E47B68">
            <w:pPr>
              <w:spacing w:line="276" w:lineRule="auto"/>
              <w:jc w:val="right"/>
              <w:rPr>
                <w:sz w:val="22"/>
                <w:szCs w:val="22"/>
              </w:rPr>
            </w:pPr>
            <w:r>
              <w:rPr>
                <w:sz w:val="22"/>
                <w:szCs w:val="22"/>
              </w:rPr>
              <w:t>0</w:t>
            </w:r>
          </w:p>
        </w:tc>
        <w:tc>
          <w:tcPr>
            <w:tcW w:w="720" w:type="dxa"/>
          </w:tcPr>
          <w:p w:rsidR="00EE40F5" w:rsidRDefault="00EE40F5" w:rsidP="00E47B68">
            <w:pPr>
              <w:spacing w:line="276" w:lineRule="auto"/>
              <w:jc w:val="both"/>
              <w:rPr>
                <w:sz w:val="22"/>
                <w:szCs w:val="22"/>
              </w:rPr>
            </w:pPr>
            <w:r>
              <w:rPr>
                <w:sz w:val="22"/>
                <w:szCs w:val="22"/>
              </w:rPr>
              <w:t>0</w:t>
            </w:r>
          </w:p>
        </w:tc>
        <w:tc>
          <w:tcPr>
            <w:tcW w:w="714" w:type="dxa"/>
          </w:tcPr>
          <w:p w:rsidR="00EE40F5" w:rsidRDefault="00EE40F5" w:rsidP="00E47B68">
            <w:pPr>
              <w:keepNext/>
              <w:spacing w:line="276" w:lineRule="auto"/>
              <w:jc w:val="both"/>
              <w:rPr>
                <w:sz w:val="22"/>
                <w:szCs w:val="22"/>
              </w:rPr>
            </w:pPr>
            <w:r>
              <w:rPr>
                <w:sz w:val="22"/>
                <w:szCs w:val="22"/>
              </w:rPr>
              <w:t xml:space="preserve">1sdm </w:t>
            </w:r>
          </w:p>
        </w:tc>
      </w:tr>
    </w:tbl>
    <w:p w:rsidR="00EE40F5" w:rsidRDefault="00EE40F5" w:rsidP="00EE40F5">
      <w:pPr>
        <w:spacing w:line="276" w:lineRule="auto"/>
        <w:jc w:val="both"/>
        <w:rPr>
          <w:sz w:val="22"/>
          <w:szCs w:val="22"/>
        </w:rPr>
      </w:pPr>
      <w:proofErr w:type="gramStart"/>
      <w:r>
        <w:rPr>
          <w:sz w:val="22"/>
          <w:szCs w:val="22"/>
        </w:rPr>
        <w:t>Sumber :</w:t>
      </w:r>
      <w:proofErr w:type="gramEnd"/>
    </w:p>
    <w:p w:rsidR="00EE40F5" w:rsidRDefault="00EE40F5" w:rsidP="00EE40F5">
      <w:pPr>
        <w:spacing w:line="276" w:lineRule="auto"/>
        <w:jc w:val="both"/>
        <w:rPr>
          <w:sz w:val="22"/>
          <w:szCs w:val="22"/>
        </w:rPr>
      </w:pPr>
      <w:r>
        <w:rPr>
          <w:sz w:val="22"/>
          <w:szCs w:val="22"/>
        </w:rPr>
        <w:t xml:space="preserve">1. </w:t>
      </w:r>
      <w:r>
        <w:rPr>
          <w:i/>
          <w:sz w:val="22"/>
          <w:szCs w:val="22"/>
        </w:rPr>
        <w:t xml:space="preserve">Jobsheet </w:t>
      </w:r>
      <w:r>
        <w:rPr>
          <w:sz w:val="22"/>
          <w:szCs w:val="22"/>
        </w:rPr>
        <w:t>praktikum Pengolahan Bakery (PTBB, UNY)</w:t>
      </w:r>
    </w:p>
    <w:p w:rsidR="00EE40F5" w:rsidRDefault="00EE40F5" w:rsidP="00EE40F5">
      <w:pPr>
        <w:spacing w:line="276" w:lineRule="auto"/>
        <w:jc w:val="both"/>
        <w:rPr>
          <w:sz w:val="22"/>
          <w:szCs w:val="22"/>
        </w:rPr>
      </w:pPr>
      <w:r>
        <w:rPr>
          <w:sz w:val="22"/>
          <w:szCs w:val="22"/>
        </w:rPr>
        <w:t>2. Buku Profesional Baking, Wayne Gisslen</w:t>
      </w:r>
    </w:p>
    <w:p w:rsidR="00EE40F5" w:rsidRDefault="00EE40F5" w:rsidP="00EE40F5">
      <w:pPr>
        <w:spacing w:line="276" w:lineRule="auto"/>
        <w:jc w:val="both"/>
        <w:rPr>
          <w:sz w:val="22"/>
          <w:szCs w:val="22"/>
        </w:rPr>
      </w:pPr>
      <w:r>
        <w:rPr>
          <w:sz w:val="22"/>
          <w:szCs w:val="22"/>
        </w:rPr>
        <w:t>3. Resep Cinema Bakery, Chef Cedric Moris</w:t>
      </w:r>
    </w:p>
    <w:p w:rsidR="00EE40F5" w:rsidRPr="00285230" w:rsidRDefault="00EE40F5" w:rsidP="00EE40F5">
      <w:pPr>
        <w:spacing w:line="276" w:lineRule="auto"/>
        <w:ind w:firstLine="720"/>
        <w:jc w:val="both"/>
        <w:rPr>
          <w:sz w:val="22"/>
          <w:szCs w:val="22"/>
        </w:rPr>
      </w:pPr>
      <w:r>
        <w:rPr>
          <w:sz w:val="22"/>
          <w:szCs w:val="22"/>
        </w:rPr>
        <w:t xml:space="preserve">Pada analisis resep acuan ini telah di uji kan pada 4 orang mahasiswa dan juga satu orang dosen, lalu dipilihlah satu resep acuan yaitu resep (1) yang berasal dari </w:t>
      </w:r>
      <w:r>
        <w:rPr>
          <w:i/>
          <w:sz w:val="22"/>
          <w:szCs w:val="22"/>
        </w:rPr>
        <w:t xml:space="preserve">Jobsheet </w:t>
      </w:r>
      <w:r>
        <w:rPr>
          <w:sz w:val="22"/>
          <w:szCs w:val="22"/>
        </w:rPr>
        <w:t xml:space="preserve">praktikum Pengolahan Bakery (PTBB, UNY). </w:t>
      </w:r>
    </w:p>
    <w:p w:rsidR="00EE40F5" w:rsidRDefault="00EE40F5" w:rsidP="00EE40F5">
      <w:pPr>
        <w:pStyle w:val="ListParagraph"/>
        <w:numPr>
          <w:ilvl w:val="0"/>
          <w:numId w:val="3"/>
        </w:numPr>
        <w:spacing w:line="276" w:lineRule="auto"/>
        <w:jc w:val="both"/>
        <w:rPr>
          <w:i/>
          <w:sz w:val="22"/>
          <w:szCs w:val="22"/>
        </w:rPr>
      </w:pPr>
      <w:r w:rsidRPr="00285230">
        <w:rPr>
          <w:i/>
          <w:sz w:val="22"/>
          <w:szCs w:val="22"/>
        </w:rPr>
        <w:t xml:space="preserve">Design </w:t>
      </w:r>
    </w:p>
    <w:p w:rsidR="00EE40F5" w:rsidRDefault="00EE40F5" w:rsidP="00EE40F5">
      <w:pPr>
        <w:spacing w:line="276" w:lineRule="auto"/>
        <w:ind w:firstLine="720"/>
        <w:jc w:val="both"/>
        <w:rPr>
          <w:sz w:val="22"/>
          <w:szCs w:val="22"/>
        </w:rPr>
      </w:pPr>
      <w:r w:rsidRPr="00285230">
        <w:rPr>
          <w:sz w:val="22"/>
          <w:szCs w:val="22"/>
        </w:rPr>
        <w:t>Dalam tahap ini mulai merancang produk ber</w:t>
      </w:r>
      <w:r>
        <w:rPr>
          <w:sz w:val="22"/>
          <w:szCs w:val="22"/>
        </w:rPr>
        <w:t xml:space="preserve">dasarkan resep acuan yang diperoleh. Rancangan produk yang dikembangkan adalah </w:t>
      </w:r>
      <w:r>
        <w:rPr>
          <w:sz w:val="22"/>
          <w:szCs w:val="22"/>
        </w:rPr>
        <w:t>mengganti sebagain tepung terigu dengan ikan nila yang telah dikeringkan. Setelah menganalisis resep acuan, dipilih satu terbaik yang nantinya digunakan sebagai kontrol substitusi ikan nila. Produk dengan ketiga formula tersebut diuji coba dan dipilih yang terbaik. Berikut tabel formula pengembangan dan pengujian quiche ikan nila.</w:t>
      </w:r>
    </w:p>
    <w:p w:rsidR="00EE40F5" w:rsidRPr="00CB4C6E" w:rsidRDefault="00EE40F5" w:rsidP="00EE40F5">
      <w:pPr>
        <w:pStyle w:val="Caption"/>
        <w:spacing w:after="0"/>
        <w:jc w:val="center"/>
        <w:rPr>
          <w:i w:val="0"/>
          <w:sz w:val="22"/>
          <w:szCs w:val="22"/>
        </w:rPr>
      </w:pPr>
      <w:r w:rsidRPr="00CB4C6E">
        <w:rPr>
          <w:i w:val="0"/>
        </w:rPr>
        <w:t xml:space="preserve">Tabel </w:t>
      </w:r>
      <w:r w:rsidRPr="00CB4C6E">
        <w:rPr>
          <w:i w:val="0"/>
        </w:rPr>
        <w:fldChar w:fldCharType="begin"/>
      </w:r>
      <w:r w:rsidRPr="00CB4C6E">
        <w:rPr>
          <w:i w:val="0"/>
        </w:rPr>
        <w:instrText xml:space="preserve"> SEQ Tabel \* ARABIC </w:instrText>
      </w:r>
      <w:r w:rsidRPr="00CB4C6E">
        <w:rPr>
          <w:i w:val="0"/>
        </w:rPr>
        <w:fldChar w:fldCharType="separate"/>
      </w:r>
      <w:r w:rsidR="00475EE2">
        <w:rPr>
          <w:i w:val="0"/>
          <w:noProof/>
        </w:rPr>
        <w:t>2</w:t>
      </w:r>
      <w:r w:rsidRPr="00CB4C6E">
        <w:rPr>
          <w:i w:val="0"/>
        </w:rPr>
        <w:fldChar w:fldCharType="end"/>
      </w:r>
      <w:r w:rsidRPr="00CB4C6E">
        <w:rPr>
          <w:i w:val="0"/>
        </w:rPr>
        <w:t>. Rencana substitusi tepung ikan nila</w:t>
      </w:r>
    </w:p>
    <w:tbl>
      <w:tblPr>
        <w:tblStyle w:val="TableGrid"/>
        <w:tblW w:w="0" w:type="auto"/>
        <w:tblLook w:val="04A0" w:firstRow="1" w:lastRow="0" w:firstColumn="1" w:lastColumn="0" w:noHBand="0" w:noVBand="1"/>
      </w:tblPr>
      <w:tblGrid>
        <w:gridCol w:w="1411"/>
        <w:gridCol w:w="791"/>
        <w:gridCol w:w="656"/>
        <w:gridCol w:w="705"/>
        <w:gridCol w:w="656"/>
      </w:tblGrid>
      <w:tr w:rsidR="00EE40F5" w:rsidTr="00E47B68">
        <w:tc>
          <w:tcPr>
            <w:tcW w:w="1525" w:type="dxa"/>
            <w:vMerge w:val="restart"/>
          </w:tcPr>
          <w:p w:rsidR="00EE40F5" w:rsidRDefault="00EE40F5" w:rsidP="00E47B68">
            <w:pPr>
              <w:spacing w:line="276" w:lineRule="auto"/>
              <w:jc w:val="center"/>
              <w:rPr>
                <w:sz w:val="22"/>
                <w:szCs w:val="22"/>
              </w:rPr>
            </w:pPr>
            <w:r>
              <w:rPr>
                <w:sz w:val="22"/>
                <w:szCs w:val="22"/>
              </w:rPr>
              <w:t xml:space="preserve">Bahan </w:t>
            </w:r>
          </w:p>
        </w:tc>
        <w:tc>
          <w:tcPr>
            <w:tcW w:w="2694" w:type="dxa"/>
            <w:gridSpan w:val="4"/>
          </w:tcPr>
          <w:p w:rsidR="00EE40F5" w:rsidRDefault="00EE40F5" w:rsidP="00E47B68">
            <w:pPr>
              <w:spacing w:line="276" w:lineRule="auto"/>
              <w:jc w:val="center"/>
              <w:rPr>
                <w:sz w:val="22"/>
                <w:szCs w:val="22"/>
              </w:rPr>
            </w:pPr>
            <w:r>
              <w:rPr>
                <w:sz w:val="22"/>
                <w:szCs w:val="22"/>
              </w:rPr>
              <w:t>Resep acuan</w:t>
            </w:r>
          </w:p>
        </w:tc>
      </w:tr>
      <w:tr w:rsidR="00EE40F5" w:rsidTr="00E47B68">
        <w:tc>
          <w:tcPr>
            <w:tcW w:w="1525" w:type="dxa"/>
            <w:vMerge/>
          </w:tcPr>
          <w:p w:rsidR="00EE40F5" w:rsidRDefault="00EE40F5" w:rsidP="00E47B68">
            <w:pPr>
              <w:spacing w:line="276" w:lineRule="auto"/>
              <w:jc w:val="both"/>
              <w:rPr>
                <w:sz w:val="22"/>
                <w:szCs w:val="22"/>
              </w:rPr>
            </w:pPr>
          </w:p>
        </w:tc>
        <w:tc>
          <w:tcPr>
            <w:tcW w:w="720" w:type="dxa"/>
          </w:tcPr>
          <w:p w:rsidR="00EE40F5" w:rsidRDefault="00EE40F5" w:rsidP="00E47B68">
            <w:pPr>
              <w:spacing w:line="276" w:lineRule="auto"/>
              <w:jc w:val="both"/>
              <w:rPr>
                <w:sz w:val="22"/>
                <w:szCs w:val="22"/>
              </w:rPr>
            </w:pPr>
            <w:r>
              <w:rPr>
                <w:sz w:val="22"/>
                <w:szCs w:val="22"/>
              </w:rPr>
              <w:t>Acuan</w:t>
            </w:r>
          </w:p>
        </w:tc>
        <w:tc>
          <w:tcPr>
            <w:tcW w:w="630" w:type="dxa"/>
          </w:tcPr>
          <w:p w:rsidR="00EE40F5" w:rsidRDefault="00EE40F5" w:rsidP="00E47B68">
            <w:pPr>
              <w:spacing w:line="276" w:lineRule="auto"/>
              <w:jc w:val="both"/>
              <w:rPr>
                <w:sz w:val="22"/>
                <w:szCs w:val="22"/>
              </w:rPr>
            </w:pPr>
            <w:r>
              <w:rPr>
                <w:sz w:val="22"/>
                <w:szCs w:val="22"/>
              </w:rPr>
              <w:t>10%</w:t>
            </w:r>
          </w:p>
        </w:tc>
        <w:tc>
          <w:tcPr>
            <w:tcW w:w="720" w:type="dxa"/>
          </w:tcPr>
          <w:p w:rsidR="00EE40F5" w:rsidRDefault="00EE40F5" w:rsidP="00E47B68">
            <w:pPr>
              <w:spacing w:line="276" w:lineRule="auto"/>
              <w:jc w:val="both"/>
              <w:rPr>
                <w:sz w:val="22"/>
                <w:szCs w:val="22"/>
              </w:rPr>
            </w:pPr>
            <w:r>
              <w:rPr>
                <w:sz w:val="22"/>
                <w:szCs w:val="22"/>
              </w:rPr>
              <w:t>20%</w:t>
            </w:r>
          </w:p>
        </w:tc>
        <w:tc>
          <w:tcPr>
            <w:tcW w:w="624" w:type="dxa"/>
          </w:tcPr>
          <w:p w:rsidR="00EE40F5" w:rsidRDefault="00EE40F5" w:rsidP="00E47B68">
            <w:pPr>
              <w:spacing w:line="276" w:lineRule="auto"/>
              <w:jc w:val="both"/>
              <w:rPr>
                <w:sz w:val="22"/>
                <w:szCs w:val="22"/>
              </w:rPr>
            </w:pPr>
            <w:r>
              <w:rPr>
                <w:sz w:val="22"/>
                <w:szCs w:val="22"/>
              </w:rPr>
              <w:t>30%</w:t>
            </w:r>
          </w:p>
        </w:tc>
      </w:tr>
      <w:tr w:rsidR="00EE40F5" w:rsidTr="00E47B68">
        <w:tc>
          <w:tcPr>
            <w:tcW w:w="1525" w:type="dxa"/>
          </w:tcPr>
          <w:p w:rsidR="00EE40F5" w:rsidRDefault="00EE40F5" w:rsidP="00E47B68">
            <w:pPr>
              <w:spacing w:line="276" w:lineRule="auto"/>
              <w:jc w:val="both"/>
              <w:rPr>
                <w:sz w:val="22"/>
                <w:szCs w:val="22"/>
              </w:rPr>
            </w:pPr>
            <w:r>
              <w:rPr>
                <w:sz w:val="22"/>
                <w:szCs w:val="22"/>
              </w:rPr>
              <w:t>Tepung prot. sedang</w:t>
            </w:r>
          </w:p>
        </w:tc>
        <w:tc>
          <w:tcPr>
            <w:tcW w:w="720" w:type="dxa"/>
          </w:tcPr>
          <w:p w:rsidR="00EE40F5" w:rsidRDefault="00EE40F5" w:rsidP="00E47B68">
            <w:pPr>
              <w:spacing w:line="276" w:lineRule="auto"/>
              <w:jc w:val="right"/>
              <w:rPr>
                <w:sz w:val="22"/>
                <w:szCs w:val="22"/>
              </w:rPr>
            </w:pPr>
            <w:r>
              <w:rPr>
                <w:sz w:val="22"/>
                <w:szCs w:val="22"/>
              </w:rPr>
              <w:t>250g</w:t>
            </w:r>
          </w:p>
        </w:tc>
        <w:tc>
          <w:tcPr>
            <w:tcW w:w="630" w:type="dxa"/>
          </w:tcPr>
          <w:p w:rsidR="00EE40F5" w:rsidRDefault="00EE40F5" w:rsidP="00E47B68">
            <w:pPr>
              <w:spacing w:line="276" w:lineRule="auto"/>
              <w:jc w:val="right"/>
              <w:rPr>
                <w:sz w:val="22"/>
                <w:szCs w:val="22"/>
              </w:rPr>
            </w:pPr>
            <w:r>
              <w:rPr>
                <w:sz w:val="22"/>
                <w:szCs w:val="22"/>
              </w:rPr>
              <w:t>225g</w:t>
            </w:r>
          </w:p>
        </w:tc>
        <w:tc>
          <w:tcPr>
            <w:tcW w:w="720" w:type="dxa"/>
          </w:tcPr>
          <w:p w:rsidR="00EE40F5" w:rsidRDefault="00EE40F5" w:rsidP="00E47B68">
            <w:pPr>
              <w:spacing w:line="276" w:lineRule="auto"/>
              <w:jc w:val="right"/>
              <w:rPr>
                <w:sz w:val="22"/>
                <w:szCs w:val="22"/>
              </w:rPr>
            </w:pPr>
            <w:r>
              <w:rPr>
                <w:sz w:val="22"/>
                <w:szCs w:val="22"/>
              </w:rPr>
              <w:t>200g</w:t>
            </w:r>
          </w:p>
        </w:tc>
        <w:tc>
          <w:tcPr>
            <w:tcW w:w="624" w:type="dxa"/>
          </w:tcPr>
          <w:p w:rsidR="00EE40F5" w:rsidRDefault="00EE40F5" w:rsidP="00E47B68">
            <w:pPr>
              <w:spacing w:line="276" w:lineRule="auto"/>
              <w:jc w:val="right"/>
              <w:rPr>
                <w:sz w:val="22"/>
                <w:szCs w:val="22"/>
              </w:rPr>
            </w:pPr>
            <w:r>
              <w:rPr>
                <w:sz w:val="22"/>
                <w:szCs w:val="22"/>
              </w:rPr>
              <w:t>175g</w:t>
            </w:r>
          </w:p>
        </w:tc>
      </w:tr>
      <w:tr w:rsidR="00EE40F5" w:rsidTr="00E47B68">
        <w:tc>
          <w:tcPr>
            <w:tcW w:w="1525" w:type="dxa"/>
          </w:tcPr>
          <w:p w:rsidR="00EE40F5" w:rsidRDefault="00EE40F5" w:rsidP="00E47B68">
            <w:pPr>
              <w:spacing w:line="276" w:lineRule="auto"/>
              <w:jc w:val="both"/>
              <w:rPr>
                <w:sz w:val="22"/>
                <w:szCs w:val="22"/>
              </w:rPr>
            </w:pPr>
            <w:r>
              <w:rPr>
                <w:sz w:val="22"/>
                <w:szCs w:val="22"/>
              </w:rPr>
              <w:t>Ikan nila</w:t>
            </w:r>
          </w:p>
        </w:tc>
        <w:tc>
          <w:tcPr>
            <w:tcW w:w="720" w:type="dxa"/>
          </w:tcPr>
          <w:p w:rsidR="00EE40F5" w:rsidRDefault="00EE40F5" w:rsidP="00E47B68">
            <w:pPr>
              <w:spacing w:line="276" w:lineRule="auto"/>
              <w:jc w:val="right"/>
              <w:rPr>
                <w:sz w:val="22"/>
                <w:szCs w:val="22"/>
              </w:rPr>
            </w:pPr>
            <w:r>
              <w:rPr>
                <w:sz w:val="22"/>
                <w:szCs w:val="22"/>
              </w:rPr>
              <w:t>-</w:t>
            </w:r>
          </w:p>
        </w:tc>
        <w:tc>
          <w:tcPr>
            <w:tcW w:w="630" w:type="dxa"/>
          </w:tcPr>
          <w:p w:rsidR="00EE40F5" w:rsidRDefault="00EE40F5" w:rsidP="00E47B68">
            <w:pPr>
              <w:spacing w:line="276" w:lineRule="auto"/>
              <w:jc w:val="right"/>
              <w:rPr>
                <w:sz w:val="22"/>
                <w:szCs w:val="22"/>
              </w:rPr>
            </w:pPr>
            <w:r>
              <w:rPr>
                <w:sz w:val="22"/>
                <w:szCs w:val="22"/>
              </w:rPr>
              <w:t>25g</w:t>
            </w:r>
          </w:p>
        </w:tc>
        <w:tc>
          <w:tcPr>
            <w:tcW w:w="720" w:type="dxa"/>
          </w:tcPr>
          <w:p w:rsidR="00EE40F5" w:rsidRDefault="00EE40F5" w:rsidP="00E47B68">
            <w:pPr>
              <w:spacing w:line="276" w:lineRule="auto"/>
              <w:jc w:val="right"/>
              <w:rPr>
                <w:sz w:val="22"/>
                <w:szCs w:val="22"/>
              </w:rPr>
            </w:pPr>
            <w:r>
              <w:rPr>
                <w:sz w:val="22"/>
                <w:szCs w:val="22"/>
              </w:rPr>
              <w:t>50g</w:t>
            </w:r>
          </w:p>
        </w:tc>
        <w:tc>
          <w:tcPr>
            <w:tcW w:w="624" w:type="dxa"/>
          </w:tcPr>
          <w:p w:rsidR="00EE40F5" w:rsidRDefault="00EE40F5" w:rsidP="00E47B68">
            <w:pPr>
              <w:spacing w:line="276" w:lineRule="auto"/>
              <w:jc w:val="right"/>
              <w:rPr>
                <w:sz w:val="22"/>
                <w:szCs w:val="22"/>
              </w:rPr>
            </w:pPr>
            <w:r>
              <w:rPr>
                <w:sz w:val="22"/>
                <w:szCs w:val="22"/>
              </w:rPr>
              <w:t>75g</w:t>
            </w:r>
          </w:p>
        </w:tc>
      </w:tr>
      <w:tr w:rsidR="00EE40F5" w:rsidTr="00E47B68">
        <w:tc>
          <w:tcPr>
            <w:tcW w:w="1525" w:type="dxa"/>
          </w:tcPr>
          <w:p w:rsidR="00EE40F5" w:rsidRDefault="00EE40F5" w:rsidP="00E47B68">
            <w:pPr>
              <w:spacing w:line="276" w:lineRule="auto"/>
              <w:jc w:val="both"/>
              <w:rPr>
                <w:sz w:val="22"/>
                <w:szCs w:val="22"/>
              </w:rPr>
            </w:pPr>
            <w:r>
              <w:rPr>
                <w:sz w:val="22"/>
                <w:szCs w:val="22"/>
              </w:rPr>
              <w:t>Gula halus</w:t>
            </w:r>
          </w:p>
        </w:tc>
        <w:tc>
          <w:tcPr>
            <w:tcW w:w="720" w:type="dxa"/>
          </w:tcPr>
          <w:p w:rsidR="00EE40F5" w:rsidRDefault="00EE40F5" w:rsidP="00E47B68">
            <w:pPr>
              <w:spacing w:line="276" w:lineRule="auto"/>
              <w:jc w:val="right"/>
              <w:rPr>
                <w:sz w:val="22"/>
                <w:szCs w:val="22"/>
              </w:rPr>
            </w:pPr>
            <w:r>
              <w:rPr>
                <w:sz w:val="22"/>
                <w:szCs w:val="22"/>
              </w:rPr>
              <w:t>22g</w:t>
            </w:r>
          </w:p>
        </w:tc>
        <w:tc>
          <w:tcPr>
            <w:tcW w:w="630" w:type="dxa"/>
          </w:tcPr>
          <w:p w:rsidR="00EE40F5" w:rsidRDefault="00EE40F5" w:rsidP="00E47B68">
            <w:pPr>
              <w:spacing w:line="276" w:lineRule="auto"/>
              <w:jc w:val="right"/>
              <w:rPr>
                <w:sz w:val="22"/>
                <w:szCs w:val="22"/>
              </w:rPr>
            </w:pPr>
            <w:r>
              <w:rPr>
                <w:sz w:val="22"/>
                <w:szCs w:val="22"/>
              </w:rPr>
              <w:t>22g</w:t>
            </w:r>
          </w:p>
        </w:tc>
        <w:tc>
          <w:tcPr>
            <w:tcW w:w="720" w:type="dxa"/>
          </w:tcPr>
          <w:p w:rsidR="00EE40F5" w:rsidRDefault="00EE40F5" w:rsidP="00E47B68">
            <w:pPr>
              <w:spacing w:line="276" w:lineRule="auto"/>
              <w:jc w:val="right"/>
              <w:rPr>
                <w:sz w:val="22"/>
                <w:szCs w:val="22"/>
              </w:rPr>
            </w:pPr>
            <w:r>
              <w:rPr>
                <w:sz w:val="22"/>
                <w:szCs w:val="22"/>
              </w:rPr>
              <w:t>22g</w:t>
            </w:r>
          </w:p>
        </w:tc>
        <w:tc>
          <w:tcPr>
            <w:tcW w:w="624" w:type="dxa"/>
          </w:tcPr>
          <w:p w:rsidR="00EE40F5" w:rsidRDefault="00EE40F5" w:rsidP="00E47B68">
            <w:pPr>
              <w:spacing w:line="276" w:lineRule="auto"/>
              <w:jc w:val="right"/>
              <w:rPr>
                <w:sz w:val="22"/>
                <w:szCs w:val="22"/>
              </w:rPr>
            </w:pPr>
            <w:r>
              <w:rPr>
                <w:sz w:val="22"/>
                <w:szCs w:val="22"/>
              </w:rPr>
              <w:t>22g</w:t>
            </w:r>
          </w:p>
        </w:tc>
      </w:tr>
      <w:tr w:rsidR="00EE40F5" w:rsidTr="00E47B68">
        <w:tc>
          <w:tcPr>
            <w:tcW w:w="1525" w:type="dxa"/>
          </w:tcPr>
          <w:p w:rsidR="00EE40F5" w:rsidRDefault="00EE40F5" w:rsidP="00E47B68">
            <w:pPr>
              <w:spacing w:line="276" w:lineRule="auto"/>
              <w:jc w:val="both"/>
              <w:rPr>
                <w:sz w:val="22"/>
                <w:szCs w:val="22"/>
              </w:rPr>
            </w:pPr>
            <w:r>
              <w:rPr>
                <w:sz w:val="22"/>
                <w:szCs w:val="22"/>
              </w:rPr>
              <w:t xml:space="preserve">Garam </w:t>
            </w:r>
          </w:p>
        </w:tc>
        <w:tc>
          <w:tcPr>
            <w:tcW w:w="720" w:type="dxa"/>
          </w:tcPr>
          <w:p w:rsidR="00EE40F5" w:rsidRDefault="00EE40F5" w:rsidP="00E47B68">
            <w:pPr>
              <w:spacing w:line="276" w:lineRule="auto"/>
              <w:jc w:val="right"/>
              <w:rPr>
                <w:sz w:val="22"/>
                <w:szCs w:val="22"/>
              </w:rPr>
            </w:pPr>
            <w:r>
              <w:rPr>
                <w:sz w:val="22"/>
                <w:szCs w:val="22"/>
              </w:rPr>
              <w:t>2g</w:t>
            </w:r>
          </w:p>
        </w:tc>
        <w:tc>
          <w:tcPr>
            <w:tcW w:w="630" w:type="dxa"/>
          </w:tcPr>
          <w:p w:rsidR="00EE40F5" w:rsidRDefault="00EE40F5" w:rsidP="00E47B68">
            <w:pPr>
              <w:spacing w:line="276" w:lineRule="auto"/>
              <w:jc w:val="right"/>
              <w:rPr>
                <w:sz w:val="22"/>
                <w:szCs w:val="22"/>
              </w:rPr>
            </w:pPr>
            <w:r>
              <w:rPr>
                <w:sz w:val="22"/>
                <w:szCs w:val="22"/>
              </w:rPr>
              <w:t>2g</w:t>
            </w:r>
          </w:p>
        </w:tc>
        <w:tc>
          <w:tcPr>
            <w:tcW w:w="720" w:type="dxa"/>
          </w:tcPr>
          <w:p w:rsidR="00EE40F5" w:rsidRDefault="00EE40F5" w:rsidP="00E47B68">
            <w:pPr>
              <w:spacing w:line="276" w:lineRule="auto"/>
              <w:jc w:val="right"/>
              <w:rPr>
                <w:sz w:val="22"/>
                <w:szCs w:val="22"/>
              </w:rPr>
            </w:pPr>
            <w:r>
              <w:rPr>
                <w:sz w:val="22"/>
                <w:szCs w:val="22"/>
              </w:rPr>
              <w:t>2g</w:t>
            </w:r>
          </w:p>
        </w:tc>
        <w:tc>
          <w:tcPr>
            <w:tcW w:w="624" w:type="dxa"/>
          </w:tcPr>
          <w:p w:rsidR="00EE40F5" w:rsidRDefault="00EE40F5" w:rsidP="00E47B68">
            <w:pPr>
              <w:spacing w:line="276" w:lineRule="auto"/>
              <w:jc w:val="right"/>
              <w:rPr>
                <w:sz w:val="22"/>
                <w:szCs w:val="22"/>
              </w:rPr>
            </w:pPr>
            <w:r>
              <w:rPr>
                <w:sz w:val="22"/>
                <w:szCs w:val="22"/>
              </w:rPr>
              <w:t>2g</w:t>
            </w:r>
          </w:p>
        </w:tc>
      </w:tr>
      <w:tr w:rsidR="00EE40F5" w:rsidTr="00E47B68">
        <w:tc>
          <w:tcPr>
            <w:tcW w:w="1525" w:type="dxa"/>
          </w:tcPr>
          <w:p w:rsidR="00EE40F5" w:rsidRDefault="00EE40F5" w:rsidP="00E47B68">
            <w:pPr>
              <w:spacing w:line="276" w:lineRule="auto"/>
              <w:jc w:val="both"/>
              <w:rPr>
                <w:sz w:val="22"/>
                <w:szCs w:val="22"/>
              </w:rPr>
            </w:pPr>
            <w:r>
              <w:rPr>
                <w:sz w:val="22"/>
                <w:szCs w:val="22"/>
              </w:rPr>
              <w:t xml:space="preserve">Butter </w:t>
            </w:r>
          </w:p>
        </w:tc>
        <w:tc>
          <w:tcPr>
            <w:tcW w:w="720" w:type="dxa"/>
          </w:tcPr>
          <w:p w:rsidR="00EE40F5" w:rsidRDefault="00EE40F5" w:rsidP="00E47B68">
            <w:pPr>
              <w:spacing w:line="276" w:lineRule="auto"/>
              <w:jc w:val="right"/>
              <w:rPr>
                <w:sz w:val="22"/>
                <w:szCs w:val="22"/>
              </w:rPr>
            </w:pPr>
            <w:r>
              <w:rPr>
                <w:sz w:val="22"/>
                <w:szCs w:val="22"/>
              </w:rPr>
              <w:t>71g</w:t>
            </w:r>
          </w:p>
        </w:tc>
        <w:tc>
          <w:tcPr>
            <w:tcW w:w="630" w:type="dxa"/>
          </w:tcPr>
          <w:p w:rsidR="00EE40F5" w:rsidRDefault="00EE40F5" w:rsidP="00E47B68">
            <w:pPr>
              <w:spacing w:line="276" w:lineRule="auto"/>
              <w:jc w:val="right"/>
              <w:rPr>
                <w:sz w:val="22"/>
                <w:szCs w:val="22"/>
              </w:rPr>
            </w:pPr>
            <w:r>
              <w:rPr>
                <w:sz w:val="22"/>
                <w:szCs w:val="22"/>
              </w:rPr>
              <w:t>71g</w:t>
            </w:r>
          </w:p>
        </w:tc>
        <w:tc>
          <w:tcPr>
            <w:tcW w:w="720" w:type="dxa"/>
          </w:tcPr>
          <w:p w:rsidR="00EE40F5" w:rsidRDefault="00EE40F5" w:rsidP="00E47B68">
            <w:pPr>
              <w:spacing w:line="276" w:lineRule="auto"/>
              <w:jc w:val="right"/>
              <w:rPr>
                <w:sz w:val="22"/>
                <w:szCs w:val="22"/>
              </w:rPr>
            </w:pPr>
            <w:r>
              <w:rPr>
                <w:sz w:val="22"/>
                <w:szCs w:val="22"/>
              </w:rPr>
              <w:t>71g</w:t>
            </w:r>
          </w:p>
        </w:tc>
        <w:tc>
          <w:tcPr>
            <w:tcW w:w="624" w:type="dxa"/>
          </w:tcPr>
          <w:p w:rsidR="00EE40F5" w:rsidRDefault="00EE40F5" w:rsidP="00E47B68">
            <w:pPr>
              <w:spacing w:line="276" w:lineRule="auto"/>
              <w:jc w:val="right"/>
              <w:rPr>
                <w:sz w:val="22"/>
                <w:szCs w:val="22"/>
              </w:rPr>
            </w:pPr>
            <w:r>
              <w:rPr>
                <w:sz w:val="22"/>
                <w:szCs w:val="22"/>
              </w:rPr>
              <w:t>71g</w:t>
            </w:r>
          </w:p>
        </w:tc>
      </w:tr>
      <w:tr w:rsidR="00EE40F5" w:rsidTr="00E47B68">
        <w:tc>
          <w:tcPr>
            <w:tcW w:w="1525" w:type="dxa"/>
          </w:tcPr>
          <w:p w:rsidR="00EE40F5" w:rsidRDefault="00EE40F5" w:rsidP="00E47B68">
            <w:pPr>
              <w:spacing w:line="276" w:lineRule="auto"/>
              <w:jc w:val="both"/>
              <w:rPr>
                <w:sz w:val="22"/>
                <w:szCs w:val="22"/>
              </w:rPr>
            </w:pPr>
            <w:r>
              <w:rPr>
                <w:sz w:val="22"/>
                <w:szCs w:val="22"/>
              </w:rPr>
              <w:t xml:space="preserve">Margarin </w:t>
            </w:r>
          </w:p>
        </w:tc>
        <w:tc>
          <w:tcPr>
            <w:tcW w:w="720" w:type="dxa"/>
          </w:tcPr>
          <w:p w:rsidR="00EE40F5" w:rsidRDefault="00EE40F5" w:rsidP="00E47B68">
            <w:pPr>
              <w:spacing w:line="276" w:lineRule="auto"/>
              <w:jc w:val="right"/>
              <w:rPr>
                <w:sz w:val="22"/>
                <w:szCs w:val="22"/>
              </w:rPr>
            </w:pPr>
            <w:r>
              <w:rPr>
                <w:sz w:val="22"/>
                <w:szCs w:val="22"/>
              </w:rPr>
              <w:t>71g</w:t>
            </w:r>
          </w:p>
        </w:tc>
        <w:tc>
          <w:tcPr>
            <w:tcW w:w="630" w:type="dxa"/>
          </w:tcPr>
          <w:p w:rsidR="00EE40F5" w:rsidRDefault="00EE40F5" w:rsidP="00E47B68">
            <w:pPr>
              <w:spacing w:line="276" w:lineRule="auto"/>
              <w:jc w:val="right"/>
              <w:rPr>
                <w:sz w:val="22"/>
                <w:szCs w:val="22"/>
              </w:rPr>
            </w:pPr>
            <w:r>
              <w:rPr>
                <w:sz w:val="22"/>
                <w:szCs w:val="22"/>
              </w:rPr>
              <w:t>71g</w:t>
            </w:r>
          </w:p>
        </w:tc>
        <w:tc>
          <w:tcPr>
            <w:tcW w:w="720" w:type="dxa"/>
          </w:tcPr>
          <w:p w:rsidR="00EE40F5" w:rsidRDefault="00EE40F5" w:rsidP="00E47B68">
            <w:pPr>
              <w:spacing w:line="276" w:lineRule="auto"/>
              <w:jc w:val="right"/>
              <w:rPr>
                <w:sz w:val="22"/>
                <w:szCs w:val="22"/>
              </w:rPr>
            </w:pPr>
            <w:r>
              <w:rPr>
                <w:sz w:val="22"/>
                <w:szCs w:val="22"/>
              </w:rPr>
              <w:t>71g</w:t>
            </w:r>
          </w:p>
        </w:tc>
        <w:tc>
          <w:tcPr>
            <w:tcW w:w="624" w:type="dxa"/>
          </w:tcPr>
          <w:p w:rsidR="00EE40F5" w:rsidRDefault="00EE40F5" w:rsidP="00E47B68">
            <w:pPr>
              <w:spacing w:line="276" w:lineRule="auto"/>
              <w:jc w:val="right"/>
              <w:rPr>
                <w:sz w:val="22"/>
                <w:szCs w:val="22"/>
              </w:rPr>
            </w:pPr>
            <w:r>
              <w:rPr>
                <w:sz w:val="22"/>
                <w:szCs w:val="22"/>
              </w:rPr>
              <w:t>71g</w:t>
            </w:r>
          </w:p>
        </w:tc>
      </w:tr>
      <w:tr w:rsidR="00EE40F5" w:rsidTr="00E47B68">
        <w:tc>
          <w:tcPr>
            <w:tcW w:w="1525" w:type="dxa"/>
          </w:tcPr>
          <w:p w:rsidR="00EE40F5" w:rsidRDefault="00EE40F5" w:rsidP="00E47B68">
            <w:pPr>
              <w:spacing w:line="276" w:lineRule="auto"/>
              <w:jc w:val="both"/>
              <w:rPr>
                <w:sz w:val="22"/>
                <w:szCs w:val="22"/>
              </w:rPr>
            </w:pPr>
            <w:r>
              <w:rPr>
                <w:sz w:val="22"/>
                <w:szCs w:val="22"/>
              </w:rPr>
              <w:t>Air es</w:t>
            </w:r>
          </w:p>
        </w:tc>
        <w:tc>
          <w:tcPr>
            <w:tcW w:w="720" w:type="dxa"/>
          </w:tcPr>
          <w:p w:rsidR="00EE40F5" w:rsidRDefault="00EE40F5" w:rsidP="00E47B68">
            <w:pPr>
              <w:spacing w:line="276" w:lineRule="auto"/>
              <w:jc w:val="right"/>
              <w:rPr>
                <w:sz w:val="22"/>
                <w:szCs w:val="22"/>
              </w:rPr>
            </w:pPr>
            <w:r>
              <w:rPr>
                <w:sz w:val="22"/>
                <w:szCs w:val="22"/>
              </w:rPr>
              <w:t>21g</w:t>
            </w:r>
          </w:p>
        </w:tc>
        <w:tc>
          <w:tcPr>
            <w:tcW w:w="630" w:type="dxa"/>
          </w:tcPr>
          <w:p w:rsidR="00EE40F5" w:rsidRDefault="00EE40F5" w:rsidP="00E47B68">
            <w:pPr>
              <w:spacing w:line="276" w:lineRule="auto"/>
              <w:jc w:val="right"/>
              <w:rPr>
                <w:sz w:val="22"/>
                <w:szCs w:val="22"/>
              </w:rPr>
            </w:pPr>
            <w:r>
              <w:rPr>
                <w:sz w:val="22"/>
                <w:szCs w:val="22"/>
              </w:rPr>
              <w:t>21g</w:t>
            </w:r>
          </w:p>
        </w:tc>
        <w:tc>
          <w:tcPr>
            <w:tcW w:w="720" w:type="dxa"/>
          </w:tcPr>
          <w:p w:rsidR="00EE40F5" w:rsidRDefault="00EE40F5" w:rsidP="00E47B68">
            <w:pPr>
              <w:spacing w:line="276" w:lineRule="auto"/>
              <w:jc w:val="right"/>
              <w:rPr>
                <w:sz w:val="22"/>
                <w:szCs w:val="22"/>
              </w:rPr>
            </w:pPr>
            <w:r>
              <w:rPr>
                <w:sz w:val="22"/>
                <w:szCs w:val="22"/>
              </w:rPr>
              <w:t>21g</w:t>
            </w:r>
          </w:p>
        </w:tc>
        <w:tc>
          <w:tcPr>
            <w:tcW w:w="624" w:type="dxa"/>
          </w:tcPr>
          <w:p w:rsidR="00EE40F5" w:rsidRDefault="00EE40F5" w:rsidP="00E47B68">
            <w:pPr>
              <w:keepNext/>
              <w:spacing w:line="276" w:lineRule="auto"/>
              <w:jc w:val="right"/>
              <w:rPr>
                <w:sz w:val="22"/>
                <w:szCs w:val="22"/>
              </w:rPr>
            </w:pPr>
            <w:r>
              <w:rPr>
                <w:sz w:val="22"/>
                <w:szCs w:val="22"/>
              </w:rPr>
              <w:t>21g</w:t>
            </w:r>
          </w:p>
        </w:tc>
      </w:tr>
    </w:tbl>
    <w:p w:rsidR="00EE40F5" w:rsidRDefault="00EE40F5" w:rsidP="00EE40F5">
      <w:pPr>
        <w:spacing w:line="276" w:lineRule="auto"/>
        <w:jc w:val="both"/>
        <w:rPr>
          <w:sz w:val="22"/>
          <w:szCs w:val="22"/>
        </w:rPr>
      </w:pPr>
      <w:r>
        <w:rPr>
          <w:b/>
          <w:sz w:val="22"/>
          <w:szCs w:val="22"/>
        </w:rPr>
        <w:tab/>
      </w:r>
      <w:r>
        <w:rPr>
          <w:sz w:val="22"/>
          <w:szCs w:val="22"/>
        </w:rPr>
        <w:t>Setelah dilakukan analisis uji coba resep substitusi telah ditemukan satu resep yang dapat digunakan yaitu substitusi ikan nila sebesar 20% dari tepung terigu yang digunakan.</w:t>
      </w:r>
    </w:p>
    <w:p w:rsidR="00EE40F5" w:rsidRPr="0012273C" w:rsidRDefault="00EE40F5" w:rsidP="00EE40F5">
      <w:pPr>
        <w:pStyle w:val="ListParagraph"/>
        <w:numPr>
          <w:ilvl w:val="0"/>
          <w:numId w:val="3"/>
        </w:numPr>
        <w:spacing w:line="276" w:lineRule="auto"/>
        <w:jc w:val="both"/>
        <w:rPr>
          <w:sz w:val="22"/>
          <w:szCs w:val="22"/>
        </w:rPr>
      </w:pPr>
      <w:r>
        <w:rPr>
          <w:i/>
          <w:sz w:val="22"/>
          <w:szCs w:val="22"/>
        </w:rPr>
        <w:t xml:space="preserve">Development </w:t>
      </w:r>
    </w:p>
    <w:p w:rsidR="00EE40F5" w:rsidRDefault="00EE40F5" w:rsidP="00EE40F5">
      <w:pPr>
        <w:spacing w:line="276" w:lineRule="auto"/>
        <w:jc w:val="both"/>
        <w:rPr>
          <w:sz w:val="22"/>
          <w:szCs w:val="22"/>
        </w:rPr>
      </w:pPr>
      <w:r>
        <w:rPr>
          <w:sz w:val="22"/>
          <w:szCs w:val="22"/>
        </w:rPr>
        <w:t>Pada tahap ini dilakukan pembuatan produk sesuai dengan rancangan resep atau produk yang telah dibuat sehingga menghasilkan produk yang akan digunakan sebagai validasi I, validasi II, uji panelis dan pameran produk.</w:t>
      </w:r>
    </w:p>
    <w:p w:rsidR="00EE40F5" w:rsidRDefault="00EE40F5" w:rsidP="00EE40F5">
      <w:pPr>
        <w:spacing w:line="276" w:lineRule="auto"/>
        <w:jc w:val="both"/>
        <w:rPr>
          <w:sz w:val="22"/>
          <w:szCs w:val="22"/>
        </w:rPr>
      </w:pPr>
      <w:r>
        <w:rPr>
          <w:sz w:val="22"/>
          <w:szCs w:val="22"/>
        </w:rPr>
        <w:t>Beriukut hasil pengujian tahap development:</w:t>
      </w:r>
    </w:p>
    <w:p w:rsidR="00EE40F5" w:rsidRDefault="00EE40F5" w:rsidP="00EE40F5">
      <w:pPr>
        <w:spacing w:line="276" w:lineRule="auto"/>
        <w:jc w:val="both"/>
        <w:rPr>
          <w:sz w:val="22"/>
          <w:szCs w:val="22"/>
        </w:rPr>
      </w:pPr>
      <w:r>
        <w:rPr>
          <w:sz w:val="22"/>
          <w:szCs w:val="22"/>
        </w:rPr>
        <w:t xml:space="preserve">Validasi </w:t>
      </w:r>
      <w:proofErr w:type="gramStart"/>
      <w:r>
        <w:rPr>
          <w:sz w:val="22"/>
          <w:szCs w:val="22"/>
        </w:rPr>
        <w:t>I :</w:t>
      </w:r>
      <w:proofErr w:type="gramEnd"/>
    </w:p>
    <w:p w:rsidR="00EE40F5" w:rsidRPr="00003329" w:rsidRDefault="00EE40F5" w:rsidP="00EE40F5">
      <w:pPr>
        <w:pStyle w:val="ListParagraph"/>
        <w:numPr>
          <w:ilvl w:val="0"/>
          <w:numId w:val="3"/>
        </w:numPr>
        <w:spacing w:line="276" w:lineRule="auto"/>
        <w:jc w:val="both"/>
        <w:rPr>
          <w:sz w:val="22"/>
          <w:szCs w:val="22"/>
        </w:rPr>
      </w:pPr>
      <w:r>
        <w:rPr>
          <w:i/>
          <w:sz w:val="22"/>
          <w:szCs w:val="22"/>
        </w:rPr>
        <w:t>Disseminate</w:t>
      </w:r>
    </w:p>
    <w:p w:rsidR="00EE40F5" w:rsidRDefault="00EE40F5" w:rsidP="00EE40F5">
      <w:pPr>
        <w:spacing w:line="276" w:lineRule="auto"/>
        <w:jc w:val="both"/>
        <w:rPr>
          <w:sz w:val="22"/>
          <w:szCs w:val="22"/>
        </w:rPr>
      </w:pPr>
      <w:r>
        <w:rPr>
          <w:sz w:val="22"/>
          <w:szCs w:val="22"/>
        </w:rPr>
        <w:t xml:space="preserve">Produk yang telah di uji coba berulang-ulang dan menghasilkan resep baku kemudian dipamerkan. Sebelum dipamerkan dilakukan uji penerimaan produk kepada panelis sebanyak 30 orang. Panelis yang jadi sasaran adalah para remaja (mahasiswa). Dalam tahap </w:t>
      </w:r>
      <w:r>
        <w:rPr>
          <w:i/>
          <w:sz w:val="22"/>
          <w:szCs w:val="22"/>
        </w:rPr>
        <w:t xml:space="preserve">disseminate </w:t>
      </w:r>
      <w:r>
        <w:rPr>
          <w:sz w:val="22"/>
          <w:szCs w:val="22"/>
        </w:rPr>
        <w:t xml:space="preserve">juga dilakukan pemotretan produk pengembangan dan produk acuan. Setelah semua tahapan </w:t>
      </w:r>
      <w:r>
        <w:rPr>
          <w:i/>
          <w:sz w:val="22"/>
          <w:szCs w:val="22"/>
        </w:rPr>
        <w:t xml:space="preserve">disseminate </w:t>
      </w:r>
      <w:r>
        <w:rPr>
          <w:sz w:val="22"/>
          <w:szCs w:val="22"/>
        </w:rPr>
        <w:t>ditempuh lalu produk dipamerkan pada pameran proyek akhir.</w:t>
      </w:r>
    </w:p>
    <w:p w:rsidR="00EE40F5" w:rsidRDefault="00EE40F5" w:rsidP="00EE40F5">
      <w:pPr>
        <w:spacing w:line="276" w:lineRule="auto"/>
        <w:jc w:val="both"/>
        <w:rPr>
          <w:sz w:val="22"/>
          <w:szCs w:val="22"/>
        </w:rPr>
      </w:pPr>
      <w:r>
        <w:rPr>
          <w:sz w:val="22"/>
          <w:szCs w:val="22"/>
        </w:rPr>
        <w:t xml:space="preserve">Berikut hasil tahap </w:t>
      </w:r>
      <w:proofErr w:type="gramStart"/>
      <w:r>
        <w:rPr>
          <w:sz w:val="22"/>
          <w:szCs w:val="22"/>
        </w:rPr>
        <w:t>disseminate :</w:t>
      </w:r>
      <w:proofErr w:type="gramEnd"/>
    </w:p>
    <w:p w:rsidR="00EE40F5" w:rsidRDefault="00EE40F5" w:rsidP="00EE40F5">
      <w:pPr>
        <w:spacing w:line="276" w:lineRule="auto"/>
        <w:jc w:val="center"/>
        <w:rPr>
          <w:sz w:val="22"/>
          <w:szCs w:val="22"/>
        </w:rPr>
      </w:pPr>
      <w:r>
        <w:t xml:space="preserve">Tabel </w:t>
      </w:r>
      <w:r w:rsidR="00F20F20">
        <w:fldChar w:fldCharType="begin"/>
      </w:r>
      <w:r w:rsidR="00F20F20">
        <w:instrText xml:space="preserve"> SEQ Tabel \* ARABIC </w:instrText>
      </w:r>
      <w:r w:rsidR="00F20F20">
        <w:fldChar w:fldCharType="separate"/>
      </w:r>
      <w:r w:rsidR="00475EE2">
        <w:rPr>
          <w:noProof/>
        </w:rPr>
        <w:t>3</w:t>
      </w:r>
      <w:r w:rsidR="00F20F20">
        <w:rPr>
          <w:noProof/>
        </w:rPr>
        <w:fldChar w:fldCharType="end"/>
      </w:r>
      <w:r>
        <w:t xml:space="preserve"> Hasil uji panelis 132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04"/>
        <w:gridCol w:w="571"/>
        <w:gridCol w:w="540"/>
        <w:gridCol w:w="501"/>
        <w:gridCol w:w="604"/>
        <w:gridCol w:w="599"/>
      </w:tblGrid>
      <w:tr w:rsidR="00EE40F5" w:rsidRPr="00C30A56" w:rsidTr="00E47B68">
        <w:tc>
          <w:tcPr>
            <w:tcW w:w="1404" w:type="dxa"/>
            <w:tcBorders>
              <w:left w:val="nil"/>
              <w:bottom w:val="single" w:sz="4" w:space="0" w:color="auto"/>
              <w:right w:val="nil"/>
            </w:tcBorders>
          </w:tcPr>
          <w:p w:rsidR="00EE40F5" w:rsidRPr="00C30A56" w:rsidRDefault="00EE40F5" w:rsidP="00E47B68">
            <w:pPr>
              <w:spacing w:line="276" w:lineRule="auto"/>
              <w:jc w:val="both"/>
              <w:rPr>
                <w:sz w:val="22"/>
                <w:szCs w:val="22"/>
              </w:rPr>
            </w:pPr>
            <w:r w:rsidRPr="00C30A56">
              <w:rPr>
                <w:sz w:val="22"/>
                <w:szCs w:val="22"/>
              </w:rPr>
              <w:t>karaktistik</w:t>
            </w:r>
          </w:p>
        </w:tc>
        <w:tc>
          <w:tcPr>
            <w:tcW w:w="571"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(1)</w:t>
            </w:r>
          </w:p>
        </w:tc>
        <w:tc>
          <w:tcPr>
            <w:tcW w:w="540"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(2)</w:t>
            </w:r>
          </w:p>
        </w:tc>
        <w:tc>
          <w:tcPr>
            <w:tcW w:w="501"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(3)</w:t>
            </w:r>
          </w:p>
        </w:tc>
        <w:tc>
          <w:tcPr>
            <w:tcW w:w="604"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(4)</w:t>
            </w:r>
          </w:p>
        </w:tc>
        <w:tc>
          <w:tcPr>
            <w:tcW w:w="599"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(5)</w:t>
            </w:r>
          </w:p>
        </w:tc>
      </w:tr>
      <w:tr w:rsidR="00EE40F5" w:rsidRPr="00C30A56" w:rsidTr="00E47B68">
        <w:tc>
          <w:tcPr>
            <w:tcW w:w="1404" w:type="dxa"/>
            <w:tcBorders>
              <w:bottom w:val="nil"/>
              <w:right w:val="nil"/>
            </w:tcBorders>
          </w:tcPr>
          <w:p w:rsidR="00EE40F5" w:rsidRPr="00C30A56" w:rsidRDefault="00EE40F5" w:rsidP="00E47B68">
            <w:pPr>
              <w:spacing w:line="276" w:lineRule="auto"/>
              <w:jc w:val="both"/>
              <w:rPr>
                <w:sz w:val="22"/>
                <w:szCs w:val="22"/>
              </w:rPr>
            </w:pPr>
            <w:r w:rsidRPr="00C30A56">
              <w:rPr>
                <w:sz w:val="22"/>
                <w:szCs w:val="22"/>
              </w:rPr>
              <w:t>Warna</w:t>
            </w:r>
          </w:p>
        </w:tc>
        <w:tc>
          <w:tcPr>
            <w:tcW w:w="571" w:type="dxa"/>
            <w:tcBorders>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left w:val="nil"/>
              <w:bottom w:val="nil"/>
              <w:right w:val="nil"/>
            </w:tcBorders>
          </w:tcPr>
          <w:p w:rsidR="00EE40F5" w:rsidRPr="00C30A56" w:rsidRDefault="00EE40F5" w:rsidP="00E47B68">
            <w:pPr>
              <w:spacing w:line="276" w:lineRule="auto"/>
              <w:jc w:val="center"/>
              <w:rPr>
                <w:sz w:val="22"/>
                <w:szCs w:val="22"/>
              </w:rPr>
            </w:pPr>
            <w:r w:rsidRPr="00C30A56">
              <w:rPr>
                <w:sz w:val="22"/>
                <w:szCs w:val="22"/>
              </w:rPr>
              <w:t>3</w:t>
            </w:r>
          </w:p>
        </w:tc>
        <w:tc>
          <w:tcPr>
            <w:tcW w:w="604" w:type="dxa"/>
            <w:tcBorders>
              <w:left w:val="nil"/>
              <w:bottom w:val="nil"/>
              <w:right w:val="nil"/>
            </w:tcBorders>
          </w:tcPr>
          <w:p w:rsidR="00EE40F5" w:rsidRPr="00C30A56" w:rsidRDefault="00EE40F5" w:rsidP="00E47B68">
            <w:pPr>
              <w:spacing w:line="276" w:lineRule="auto"/>
              <w:jc w:val="both"/>
              <w:rPr>
                <w:sz w:val="22"/>
                <w:szCs w:val="22"/>
              </w:rPr>
            </w:pPr>
            <w:r w:rsidRPr="00C30A56">
              <w:rPr>
                <w:sz w:val="22"/>
                <w:szCs w:val="22"/>
              </w:rPr>
              <w:t>27</w:t>
            </w:r>
          </w:p>
        </w:tc>
        <w:tc>
          <w:tcPr>
            <w:tcW w:w="599" w:type="dxa"/>
            <w:tcBorders>
              <w:left w:val="nil"/>
              <w:bottom w:val="nil"/>
            </w:tcBorders>
          </w:tcPr>
          <w:p w:rsidR="00EE40F5" w:rsidRPr="00C30A56" w:rsidRDefault="00EE40F5" w:rsidP="00E47B68">
            <w:pPr>
              <w:spacing w:line="276" w:lineRule="auto"/>
              <w:jc w:val="both"/>
              <w:rPr>
                <w:sz w:val="22"/>
                <w:szCs w:val="22"/>
              </w:rPr>
            </w:pPr>
            <w:r>
              <w:rPr>
                <w:sz w:val="22"/>
                <w:szCs w:val="22"/>
              </w:rPr>
              <w:t>0</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t xml:space="preserve">Aroma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sidRPr="00C30A56">
              <w:rPr>
                <w:sz w:val="22"/>
                <w:szCs w:val="22"/>
              </w:rPr>
              <w:t>4</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sidRPr="00C30A56">
              <w:rPr>
                <w:sz w:val="22"/>
                <w:szCs w:val="22"/>
              </w:rPr>
              <w:t>23</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sidRPr="00C30A56">
              <w:rPr>
                <w:sz w:val="22"/>
                <w:szCs w:val="22"/>
              </w:rPr>
              <w:t>3</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lastRenderedPageBreak/>
              <w:t xml:space="preserve">Rasa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sidRPr="00C30A56">
              <w:rPr>
                <w:sz w:val="22"/>
                <w:szCs w:val="22"/>
              </w:rPr>
              <w:t>8</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sidRPr="00C30A56">
              <w:rPr>
                <w:sz w:val="22"/>
                <w:szCs w:val="22"/>
              </w:rPr>
              <w:t>20</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sidRPr="00C30A56">
              <w:rPr>
                <w:sz w:val="22"/>
                <w:szCs w:val="22"/>
              </w:rPr>
              <w:t>2</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t xml:space="preserve">Tekstur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sidRPr="00C30A56">
              <w:rPr>
                <w:sz w:val="22"/>
                <w:szCs w:val="22"/>
              </w:rPr>
              <w:t>7</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sidRPr="00C30A56">
              <w:rPr>
                <w:sz w:val="22"/>
                <w:szCs w:val="22"/>
              </w:rPr>
              <w:t>22</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sidRPr="00C30A56">
              <w:rPr>
                <w:sz w:val="22"/>
                <w:szCs w:val="22"/>
              </w:rPr>
              <w:t>1</w:t>
            </w:r>
          </w:p>
        </w:tc>
      </w:tr>
      <w:tr w:rsidR="00EE40F5" w:rsidRPr="00C30A56" w:rsidTr="00E47B68">
        <w:tc>
          <w:tcPr>
            <w:tcW w:w="1404" w:type="dxa"/>
            <w:tcBorders>
              <w:top w:val="nil"/>
              <w:right w:val="nil"/>
            </w:tcBorders>
          </w:tcPr>
          <w:p w:rsidR="00EE40F5" w:rsidRPr="00C30A56" w:rsidRDefault="00EE40F5" w:rsidP="00E47B68">
            <w:pPr>
              <w:spacing w:line="276" w:lineRule="auto"/>
              <w:jc w:val="both"/>
              <w:rPr>
                <w:sz w:val="22"/>
                <w:szCs w:val="22"/>
              </w:rPr>
            </w:pPr>
            <w:r w:rsidRPr="00C30A56">
              <w:rPr>
                <w:sz w:val="22"/>
                <w:szCs w:val="22"/>
              </w:rPr>
              <w:t>keseluruhan</w:t>
            </w:r>
          </w:p>
        </w:tc>
        <w:tc>
          <w:tcPr>
            <w:tcW w:w="571" w:type="dxa"/>
            <w:tcBorders>
              <w:top w:val="nil"/>
              <w:left w:val="nil"/>
              <w:right w:val="nil"/>
            </w:tcBorders>
          </w:tcPr>
          <w:p w:rsidR="00EE40F5" w:rsidRPr="00C30A56" w:rsidRDefault="00EE40F5" w:rsidP="00E47B68">
            <w:pPr>
              <w:spacing w:line="276" w:lineRule="auto"/>
              <w:jc w:val="both"/>
              <w:rPr>
                <w:sz w:val="22"/>
                <w:szCs w:val="22"/>
              </w:rPr>
            </w:pPr>
            <w:r>
              <w:rPr>
                <w:sz w:val="22"/>
                <w:szCs w:val="22"/>
              </w:rPr>
              <w:t>0</w:t>
            </w:r>
          </w:p>
        </w:tc>
        <w:tc>
          <w:tcPr>
            <w:tcW w:w="540" w:type="dxa"/>
            <w:tcBorders>
              <w:top w:val="nil"/>
              <w:left w:val="nil"/>
              <w:right w:val="nil"/>
            </w:tcBorders>
          </w:tcPr>
          <w:p w:rsidR="00EE40F5" w:rsidRPr="00C30A56" w:rsidRDefault="00EE40F5" w:rsidP="00E47B68">
            <w:pPr>
              <w:spacing w:line="276" w:lineRule="auto"/>
              <w:jc w:val="both"/>
              <w:rPr>
                <w:sz w:val="22"/>
                <w:szCs w:val="22"/>
              </w:rPr>
            </w:pPr>
            <w:r>
              <w:rPr>
                <w:sz w:val="22"/>
                <w:szCs w:val="22"/>
              </w:rPr>
              <w:t>0</w:t>
            </w:r>
          </w:p>
        </w:tc>
        <w:tc>
          <w:tcPr>
            <w:tcW w:w="501" w:type="dxa"/>
            <w:tcBorders>
              <w:top w:val="nil"/>
              <w:left w:val="nil"/>
              <w:right w:val="nil"/>
            </w:tcBorders>
          </w:tcPr>
          <w:p w:rsidR="00EE40F5" w:rsidRPr="00C30A56" w:rsidRDefault="00EE40F5" w:rsidP="00E47B68">
            <w:pPr>
              <w:spacing w:line="276" w:lineRule="auto"/>
              <w:jc w:val="both"/>
              <w:rPr>
                <w:sz w:val="22"/>
                <w:szCs w:val="22"/>
              </w:rPr>
            </w:pPr>
            <w:r w:rsidRPr="00C30A56">
              <w:rPr>
                <w:sz w:val="22"/>
                <w:szCs w:val="22"/>
              </w:rPr>
              <w:t>2</w:t>
            </w:r>
          </w:p>
        </w:tc>
        <w:tc>
          <w:tcPr>
            <w:tcW w:w="604" w:type="dxa"/>
            <w:tcBorders>
              <w:top w:val="nil"/>
              <w:left w:val="nil"/>
              <w:right w:val="nil"/>
            </w:tcBorders>
          </w:tcPr>
          <w:p w:rsidR="00EE40F5" w:rsidRPr="00C30A56" w:rsidRDefault="00EE40F5" w:rsidP="00E47B68">
            <w:pPr>
              <w:spacing w:line="276" w:lineRule="auto"/>
              <w:jc w:val="both"/>
              <w:rPr>
                <w:sz w:val="22"/>
                <w:szCs w:val="22"/>
              </w:rPr>
            </w:pPr>
            <w:r w:rsidRPr="00C30A56">
              <w:rPr>
                <w:sz w:val="22"/>
                <w:szCs w:val="22"/>
              </w:rPr>
              <w:t>28</w:t>
            </w:r>
          </w:p>
        </w:tc>
        <w:tc>
          <w:tcPr>
            <w:tcW w:w="599" w:type="dxa"/>
            <w:tcBorders>
              <w:top w:val="nil"/>
              <w:left w:val="nil"/>
            </w:tcBorders>
          </w:tcPr>
          <w:p w:rsidR="00EE40F5" w:rsidRPr="00C30A56" w:rsidRDefault="00EE40F5" w:rsidP="00E47B68">
            <w:pPr>
              <w:keepNext/>
              <w:spacing w:line="276" w:lineRule="auto"/>
              <w:jc w:val="both"/>
              <w:rPr>
                <w:sz w:val="22"/>
                <w:szCs w:val="22"/>
              </w:rPr>
            </w:pPr>
            <w:r>
              <w:rPr>
                <w:sz w:val="22"/>
                <w:szCs w:val="22"/>
              </w:rPr>
              <w:t>0</w:t>
            </w:r>
          </w:p>
        </w:tc>
      </w:tr>
    </w:tbl>
    <w:p w:rsidR="00EE40F5" w:rsidRDefault="00EE40F5" w:rsidP="00EE40F5">
      <w:pPr>
        <w:pStyle w:val="References"/>
        <w:numPr>
          <w:ilvl w:val="0"/>
          <w:numId w:val="0"/>
        </w:numPr>
        <w:rPr>
          <w:sz w:val="22"/>
          <w:szCs w:val="22"/>
        </w:rPr>
      </w:pPr>
    </w:p>
    <w:p w:rsidR="00EE40F5" w:rsidRPr="002144A5" w:rsidRDefault="00EE40F5" w:rsidP="00EE40F5">
      <w:pPr>
        <w:pStyle w:val="Caption"/>
        <w:jc w:val="center"/>
        <w:rPr>
          <w:i w:val="0"/>
          <w:color w:val="000000"/>
          <w:sz w:val="22"/>
          <w:szCs w:val="22"/>
        </w:rPr>
      </w:pPr>
      <w:r w:rsidRPr="002144A5">
        <w:rPr>
          <w:i w:val="0"/>
        </w:rPr>
        <w:t xml:space="preserve">Tabel </w:t>
      </w:r>
      <w:r w:rsidRPr="002144A5">
        <w:rPr>
          <w:i w:val="0"/>
        </w:rPr>
        <w:fldChar w:fldCharType="begin"/>
      </w:r>
      <w:r w:rsidRPr="002144A5">
        <w:rPr>
          <w:i w:val="0"/>
        </w:rPr>
        <w:instrText xml:space="preserve"> SEQ Tabel \* ARABIC </w:instrText>
      </w:r>
      <w:r w:rsidRPr="002144A5">
        <w:rPr>
          <w:i w:val="0"/>
        </w:rPr>
        <w:fldChar w:fldCharType="separate"/>
      </w:r>
      <w:r w:rsidR="00475EE2">
        <w:rPr>
          <w:i w:val="0"/>
          <w:noProof/>
        </w:rPr>
        <w:t>4</w:t>
      </w:r>
      <w:r w:rsidRPr="002144A5">
        <w:rPr>
          <w:i w:val="0"/>
        </w:rPr>
        <w:fldChar w:fldCharType="end"/>
      </w:r>
      <w:r w:rsidRPr="002144A5">
        <w:rPr>
          <w:i w:val="0"/>
        </w:rPr>
        <w:t>. Hasil uji panelis sampel 321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04"/>
        <w:gridCol w:w="571"/>
        <w:gridCol w:w="540"/>
        <w:gridCol w:w="501"/>
        <w:gridCol w:w="604"/>
        <w:gridCol w:w="599"/>
      </w:tblGrid>
      <w:tr w:rsidR="00EE40F5" w:rsidRPr="00C30A56" w:rsidTr="00E47B68">
        <w:tc>
          <w:tcPr>
            <w:tcW w:w="1404" w:type="dxa"/>
            <w:tcBorders>
              <w:left w:val="nil"/>
              <w:bottom w:val="single" w:sz="4" w:space="0" w:color="auto"/>
              <w:right w:val="nil"/>
            </w:tcBorders>
          </w:tcPr>
          <w:p w:rsidR="00EE40F5" w:rsidRPr="00C30A56" w:rsidRDefault="00EE40F5" w:rsidP="00E47B68">
            <w:pPr>
              <w:spacing w:line="276" w:lineRule="auto"/>
              <w:jc w:val="both"/>
              <w:rPr>
                <w:sz w:val="22"/>
                <w:szCs w:val="22"/>
              </w:rPr>
            </w:pPr>
            <w:r w:rsidRPr="00C30A56">
              <w:rPr>
                <w:sz w:val="22"/>
                <w:szCs w:val="22"/>
              </w:rPr>
              <w:t>karaktistik</w:t>
            </w:r>
          </w:p>
        </w:tc>
        <w:tc>
          <w:tcPr>
            <w:tcW w:w="571"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(1)</w:t>
            </w:r>
          </w:p>
        </w:tc>
        <w:tc>
          <w:tcPr>
            <w:tcW w:w="540"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(2)</w:t>
            </w:r>
          </w:p>
        </w:tc>
        <w:tc>
          <w:tcPr>
            <w:tcW w:w="501"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(3)</w:t>
            </w:r>
          </w:p>
        </w:tc>
        <w:tc>
          <w:tcPr>
            <w:tcW w:w="604"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(4)</w:t>
            </w:r>
          </w:p>
        </w:tc>
        <w:tc>
          <w:tcPr>
            <w:tcW w:w="599" w:type="dxa"/>
            <w:tcBorders>
              <w:left w:val="nil"/>
              <w:bottom w:val="single" w:sz="4" w:space="0" w:color="auto"/>
              <w:right w:val="nil"/>
            </w:tcBorders>
          </w:tcPr>
          <w:p w:rsidR="00EE40F5" w:rsidRPr="00C30A56" w:rsidRDefault="00EE40F5" w:rsidP="00E47B68">
            <w:pPr>
              <w:spacing w:line="276" w:lineRule="auto"/>
              <w:jc w:val="center"/>
              <w:rPr>
                <w:sz w:val="22"/>
                <w:szCs w:val="22"/>
              </w:rPr>
            </w:pPr>
            <w:r w:rsidRPr="00C30A56">
              <w:rPr>
                <w:sz w:val="22"/>
                <w:szCs w:val="22"/>
              </w:rPr>
              <w:t>(5)</w:t>
            </w:r>
          </w:p>
        </w:tc>
      </w:tr>
      <w:tr w:rsidR="00EE40F5" w:rsidRPr="00C30A56" w:rsidTr="00E47B68">
        <w:tc>
          <w:tcPr>
            <w:tcW w:w="1404" w:type="dxa"/>
            <w:tcBorders>
              <w:bottom w:val="nil"/>
              <w:right w:val="nil"/>
            </w:tcBorders>
          </w:tcPr>
          <w:p w:rsidR="00EE40F5" w:rsidRPr="00C30A56" w:rsidRDefault="00EE40F5" w:rsidP="00E47B68">
            <w:pPr>
              <w:spacing w:line="276" w:lineRule="auto"/>
              <w:jc w:val="both"/>
              <w:rPr>
                <w:sz w:val="22"/>
                <w:szCs w:val="22"/>
              </w:rPr>
            </w:pPr>
            <w:r w:rsidRPr="00C30A56">
              <w:rPr>
                <w:sz w:val="22"/>
                <w:szCs w:val="22"/>
              </w:rPr>
              <w:t>Warna</w:t>
            </w:r>
          </w:p>
        </w:tc>
        <w:tc>
          <w:tcPr>
            <w:tcW w:w="571" w:type="dxa"/>
            <w:tcBorders>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left w:val="nil"/>
              <w:bottom w:val="nil"/>
              <w:right w:val="nil"/>
            </w:tcBorders>
          </w:tcPr>
          <w:p w:rsidR="00EE40F5" w:rsidRPr="00C30A56" w:rsidRDefault="00EE40F5" w:rsidP="00E47B68">
            <w:pPr>
              <w:spacing w:line="276" w:lineRule="auto"/>
              <w:jc w:val="center"/>
              <w:rPr>
                <w:sz w:val="22"/>
                <w:szCs w:val="22"/>
              </w:rPr>
            </w:pPr>
            <w:r>
              <w:rPr>
                <w:sz w:val="22"/>
                <w:szCs w:val="22"/>
              </w:rPr>
              <w:t>1</w:t>
            </w:r>
          </w:p>
        </w:tc>
        <w:tc>
          <w:tcPr>
            <w:tcW w:w="604" w:type="dxa"/>
            <w:tcBorders>
              <w:left w:val="nil"/>
              <w:bottom w:val="nil"/>
              <w:right w:val="nil"/>
            </w:tcBorders>
          </w:tcPr>
          <w:p w:rsidR="00EE40F5" w:rsidRPr="00C30A56" w:rsidRDefault="00EE40F5" w:rsidP="00E47B68">
            <w:pPr>
              <w:spacing w:line="276" w:lineRule="auto"/>
              <w:jc w:val="both"/>
              <w:rPr>
                <w:sz w:val="22"/>
                <w:szCs w:val="22"/>
              </w:rPr>
            </w:pPr>
            <w:r>
              <w:rPr>
                <w:sz w:val="22"/>
                <w:szCs w:val="22"/>
              </w:rPr>
              <w:t>29</w:t>
            </w:r>
          </w:p>
        </w:tc>
        <w:tc>
          <w:tcPr>
            <w:tcW w:w="599" w:type="dxa"/>
            <w:tcBorders>
              <w:left w:val="nil"/>
              <w:bottom w:val="nil"/>
            </w:tcBorders>
          </w:tcPr>
          <w:p w:rsidR="00EE40F5" w:rsidRPr="00C30A56" w:rsidRDefault="00EE40F5" w:rsidP="00E47B68">
            <w:pPr>
              <w:spacing w:line="276" w:lineRule="auto"/>
              <w:jc w:val="both"/>
              <w:rPr>
                <w:sz w:val="22"/>
                <w:szCs w:val="22"/>
              </w:rPr>
            </w:pPr>
            <w:r>
              <w:rPr>
                <w:sz w:val="22"/>
                <w:szCs w:val="22"/>
              </w:rPr>
              <w:t>0</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t xml:space="preserve">Aroma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2</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Pr>
                <w:sz w:val="22"/>
                <w:szCs w:val="22"/>
              </w:rPr>
              <w:t>25</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sidRPr="00C30A56">
              <w:rPr>
                <w:sz w:val="22"/>
                <w:szCs w:val="22"/>
              </w:rPr>
              <w:t>3</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t xml:space="preserve">Rasa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11</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Pr>
                <w:sz w:val="22"/>
                <w:szCs w:val="22"/>
              </w:rPr>
              <w:t>11</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Pr>
                <w:sz w:val="22"/>
                <w:szCs w:val="22"/>
              </w:rPr>
              <w:t>8</w:t>
            </w:r>
          </w:p>
        </w:tc>
      </w:tr>
      <w:tr w:rsidR="00EE40F5" w:rsidRPr="00C30A56" w:rsidTr="00E47B68">
        <w:tc>
          <w:tcPr>
            <w:tcW w:w="1404" w:type="dxa"/>
            <w:tcBorders>
              <w:top w:val="nil"/>
              <w:bottom w:val="nil"/>
              <w:right w:val="nil"/>
            </w:tcBorders>
          </w:tcPr>
          <w:p w:rsidR="00EE40F5" w:rsidRPr="00C30A56" w:rsidRDefault="00EE40F5" w:rsidP="00E47B68">
            <w:pPr>
              <w:spacing w:line="276" w:lineRule="auto"/>
              <w:jc w:val="both"/>
              <w:rPr>
                <w:sz w:val="22"/>
                <w:szCs w:val="22"/>
              </w:rPr>
            </w:pPr>
            <w:r w:rsidRPr="00C30A56">
              <w:rPr>
                <w:sz w:val="22"/>
                <w:szCs w:val="22"/>
              </w:rPr>
              <w:t xml:space="preserve">Tekstur </w:t>
            </w:r>
          </w:p>
        </w:tc>
        <w:tc>
          <w:tcPr>
            <w:tcW w:w="571"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bottom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bottom w:val="nil"/>
              <w:right w:val="nil"/>
            </w:tcBorders>
          </w:tcPr>
          <w:p w:rsidR="00EE40F5" w:rsidRPr="00C30A56" w:rsidRDefault="00EE40F5" w:rsidP="00E47B68">
            <w:pPr>
              <w:spacing w:line="276" w:lineRule="auto"/>
              <w:jc w:val="center"/>
              <w:rPr>
                <w:sz w:val="22"/>
                <w:szCs w:val="22"/>
              </w:rPr>
            </w:pPr>
            <w:r w:rsidRPr="00C30A56">
              <w:rPr>
                <w:sz w:val="22"/>
                <w:szCs w:val="22"/>
              </w:rPr>
              <w:t>7</w:t>
            </w:r>
          </w:p>
        </w:tc>
        <w:tc>
          <w:tcPr>
            <w:tcW w:w="604" w:type="dxa"/>
            <w:tcBorders>
              <w:top w:val="nil"/>
              <w:left w:val="nil"/>
              <w:bottom w:val="nil"/>
              <w:right w:val="nil"/>
            </w:tcBorders>
          </w:tcPr>
          <w:p w:rsidR="00EE40F5" w:rsidRPr="00C30A56" w:rsidRDefault="00EE40F5" w:rsidP="00E47B68">
            <w:pPr>
              <w:spacing w:line="276" w:lineRule="auto"/>
              <w:jc w:val="both"/>
              <w:rPr>
                <w:sz w:val="22"/>
                <w:szCs w:val="22"/>
              </w:rPr>
            </w:pPr>
            <w:r>
              <w:rPr>
                <w:sz w:val="22"/>
                <w:szCs w:val="22"/>
              </w:rPr>
              <w:t>20</w:t>
            </w:r>
          </w:p>
        </w:tc>
        <w:tc>
          <w:tcPr>
            <w:tcW w:w="599" w:type="dxa"/>
            <w:tcBorders>
              <w:top w:val="nil"/>
              <w:left w:val="nil"/>
              <w:bottom w:val="nil"/>
            </w:tcBorders>
          </w:tcPr>
          <w:p w:rsidR="00EE40F5" w:rsidRPr="00C30A56" w:rsidRDefault="00EE40F5" w:rsidP="00E47B68">
            <w:pPr>
              <w:spacing w:line="276" w:lineRule="auto"/>
              <w:jc w:val="both"/>
              <w:rPr>
                <w:sz w:val="22"/>
                <w:szCs w:val="22"/>
              </w:rPr>
            </w:pPr>
            <w:r>
              <w:rPr>
                <w:sz w:val="22"/>
                <w:szCs w:val="22"/>
              </w:rPr>
              <w:t>3</w:t>
            </w:r>
          </w:p>
        </w:tc>
      </w:tr>
      <w:tr w:rsidR="00EE40F5" w:rsidRPr="00C30A56" w:rsidTr="00E47B68">
        <w:tc>
          <w:tcPr>
            <w:tcW w:w="1404" w:type="dxa"/>
            <w:tcBorders>
              <w:top w:val="nil"/>
              <w:right w:val="nil"/>
            </w:tcBorders>
          </w:tcPr>
          <w:p w:rsidR="00EE40F5" w:rsidRPr="00C30A56" w:rsidRDefault="00EE40F5" w:rsidP="00E47B68">
            <w:pPr>
              <w:spacing w:line="276" w:lineRule="auto"/>
              <w:jc w:val="both"/>
              <w:rPr>
                <w:sz w:val="22"/>
                <w:szCs w:val="22"/>
              </w:rPr>
            </w:pPr>
            <w:r w:rsidRPr="00C30A56">
              <w:rPr>
                <w:sz w:val="22"/>
                <w:szCs w:val="22"/>
              </w:rPr>
              <w:t>keseluruhan</w:t>
            </w:r>
          </w:p>
        </w:tc>
        <w:tc>
          <w:tcPr>
            <w:tcW w:w="571" w:type="dxa"/>
            <w:tcBorders>
              <w:top w:val="nil"/>
              <w:left w:val="nil"/>
              <w:right w:val="nil"/>
            </w:tcBorders>
          </w:tcPr>
          <w:p w:rsidR="00EE40F5" w:rsidRPr="00C30A56" w:rsidRDefault="00EE40F5" w:rsidP="00E47B68">
            <w:pPr>
              <w:spacing w:line="276" w:lineRule="auto"/>
              <w:jc w:val="center"/>
              <w:rPr>
                <w:sz w:val="22"/>
                <w:szCs w:val="22"/>
              </w:rPr>
            </w:pPr>
            <w:r>
              <w:rPr>
                <w:sz w:val="22"/>
                <w:szCs w:val="22"/>
              </w:rPr>
              <w:t>0</w:t>
            </w:r>
          </w:p>
        </w:tc>
        <w:tc>
          <w:tcPr>
            <w:tcW w:w="540" w:type="dxa"/>
            <w:tcBorders>
              <w:top w:val="nil"/>
              <w:left w:val="nil"/>
              <w:right w:val="nil"/>
            </w:tcBorders>
          </w:tcPr>
          <w:p w:rsidR="00EE40F5" w:rsidRPr="00C30A56" w:rsidRDefault="00EE40F5" w:rsidP="00E47B68">
            <w:pPr>
              <w:spacing w:line="276" w:lineRule="auto"/>
              <w:jc w:val="center"/>
              <w:rPr>
                <w:sz w:val="22"/>
                <w:szCs w:val="22"/>
              </w:rPr>
            </w:pPr>
            <w:r>
              <w:rPr>
                <w:sz w:val="22"/>
                <w:szCs w:val="22"/>
              </w:rPr>
              <w:t>0</w:t>
            </w:r>
          </w:p>
        </w:tc>
        <w:tc>
          <w:tcPr>
            <w:tcW w:w="501" w:type="dxa"/>
            <w:tcBorders>
              <w:top w:val="nil"/>
              <w:left w:val="nil"/>
              <w:right w:val="nil"/>
            </w:tcBorders>
          </w:tcPr>
          <w:p w:rsidR="00EE40F5" w:rsidRPr="00C30A56" w:rsidRDefault="00EE40F5" w:rsidP="00E47B68">
            <w:pPr>
              <w:spacing w:line="276" w:lineRule="auto"/>
              <w:jc w:val="center"/>
              <w:rPr>
                <w:sz w:val="22"/>
                <w:szCs w:val="22"/>
              </w:rPr>
            </w:pPr>
            <w:r>
              <w:rPr>
                <w:sz w:val="22"/>
                <w:szCs w:val="22"/>
              </w:rPr>
              <w:t>1</w:t>
            </w:r>
          </w:p>
        </w:tc>
        <w:tc>
          <w:tcPr>
            <w:tcW w:w="604" w:type="dxa"/>
            <w:tcBorders>
              <w:top w:val="nil"/>
              <w:left w:val="nil"/>
              <w:right w:val="nil"/>
            </w:tcBorders>
          </w:tcPr>
          <w:p w:rsidR="00EE40F5" w:rsidRPr="00C30A56" w:rsidRDefault="00EE40F5" w:rsidP="00E47B68">
            <w:pPr>
              <w:spacing w:line="276" w:lineRule="auto"/>
              <w:rPr>
                <w:sz w:val="22"/>
                <w:szCs w:val="22"/>
              </w:rPr>
            </w:pPr>
            <w:r w:rsidRPr="00C30A56">
              <w:rPr>
                <w:sz w:val="22"/>
                <w:szCs w:val="22"/>
              </w:rPr>
              <w:t>28</w:t>
            </w:r>
          </w:p>
        </w:tc>
        <w:tc>
          <w:tcPr>
            <w:tcW w:w="599" w:type="dxa"/>
            <w:tcBorders>
              <w:top w:val="nil"/>
              <w:left w:val="nil"/>
            </w:tcBorders>
          </w:tcPr>
          <w:p w:rsidR="00EE40F5" w:rsidRPr="00C30A56" w:rsidRDefault="00EE40F5" w:rsidP="00E47B68">
            <w:pPr>
              <w:keepNext/>
              <w:spacing w:line="276" w:lineRule="auto"/>
              <w:rPr>
                <w:sz w:val="22"/>
                <w:szCs w:val="22"/>
              </w:rPr>
            </w:pPr>
            <w:r>
              <w:rPr>
                <w:sz w:val="22"/>
                <w:szCs w:val="22"/>
              </w:rPr>
              <w:t>1</w:t>
            </w:r>
          </w:p>
        </w:tc>
      </w:tr>
    </w:tbl>
    <w:p w:rsidR="00EE40F5" w:rsidRDefault="00EE40F5" w:rsidP="00EE40F5">
      <w:pPr>
        <w:widowControl w:val="0"/>
        <w:autoSpaceDE w:val="0"/>
        <w:autoSpaceDN w:val="0"/>
        <w:adjustRightInd w:val="0"/>
        <w:ind w:right="-68"/>
        <w:jc w:val="both"/>
        <w:rPr>
          <w:iCs/>
          <w:color w:val="000000"/>
          <w:sz w:val="22"/>
          <w:szCs w:val="22"/>
        </w:rPr>
      </w:pPr>
    </w:p>
    <w:p w:rsidR="00EE40F5" w:rsidRDefault="00EE40F5" w:rsidP="00EE40F5">
      <w:pPr>
        <w:widowControl w:val="0"/>
        <w:autoSpaceDE w:val="0"/>
        <w:autoSpaceDN w:val="0"/>
        <w:adjustRightInd w:val="0"/>
        <w:ind w:right="-68"/>
        <w:jc w:val="both"/>
        <w:rPr>
          <w:b/>
          <w:iCs/>
          <w:color w:val="000000"/>
          <w:sz w:val="22"/>
          <w:szCs w:val="22"/>
        </w:rPr>
      </w:pPr>
      <w:r>
        <w:rPr>
          <w:b/>
          <w:iCs/>
          <w:color w:val="000000"/>
          <w:sz w:val="22"/>
          <w:szCs w:val="22"/>
        </w:rPr>
        <w:t>KESIMPULAN</w:t>
      </w:r>
    </w:p>
    <w:p w:rsidR="00EE40F5" w:rsidRDefault="00EE40F5" w:rsidP="00EE40F5">
      <w:pPr>
        <w:widowControl w:val="0"/>
        <w:autoSpaceDE w:val="0"/>
        <w:autoSpaceDN w:val="0"/>
        <w:adjustRightInd w:val="0"/>
        <w:ind w:right="-68"/>
        <w:jc w:val="both"/>
        <w:rPr>
          <w:iCs/>
          <w:color w:val="000000"/>
          <w:sz w:val="22"/>
          <w:szCs w:val="22"/>
        </w:rPr>
      </w:pPr>
      <w:r>
        <w:rPr>
          <w:iCs/>
          <w:color w:val="000000"/>
          <w:sz w:val="22"/>
          <w:szCs w:val="22"/>
        </w:rPr>
        <w:tab/>
        <w:t xml:space="preserve">Perbedaan resep pada tahap define terdapat pada takaran gula halus dan juga penggunaan air es serta kuning telur. Hasil uji produk acuan menghasilkan resep yang menggunakan gula halus dan air es lebih baik dari dua resep yang lain nya. </w:t>
      </w:r>
    </w:p>
    <w:p w:rsidR="00EE40F5" w:rsidRDefault="00EE40F5" w:rsidP="00EE40F5">
      <w:pPr>
        <w:widowControl w:val="0"/>
        <w:autoSpaceDE w:val="0"/>
        <w:autoSpaceDN w:val="0"/>
        <w:adjustRightInd w:val="0"/>
        <w:ind w:right="-68"/>
        <w:jc w:val="both"/>
        <w:rPr>
          <w:iCs/>
          <w:color w:val="000000"/>
          <w:sz w:val="22"/>
          <w:szCs w:val="22"/>
        </w:rPr>
      </w:pPr>
      <w:r>
        <w:rPr>
          <w:iCs/>
          <w:color w:val="000000"/>
          <w:sz w:val="22"/>
          <w:szCs w:val="22"/>
        </w:rPr>
        <w:tab/>
        <w:t xml:space="preserve">Pada tahap design peneliti menggunakan presentase sebesar 10%, 20%, dan 30%. hasil yang didapatkan dari substitusi 10% tepung ikan nila adalah tidak banyak perbedaan dengan produk acuan, warna nya tetap sama namun sedikit terasa ikan nila nya. Pada substitusi 20% mulai terlihat perbedaannya, yaitu warna yang sedikit kecoklatan dan juga tekstur yang sedikit berpasir dengan aroma ikan namun tidak begitu tercium. Pada substitusi 30% warna semakin kecoklatan, tekstur sedikit lembab dan kurang renyah serta bau ikan yang mulai tercium dapat mengganggu rasa dari produk acuan. Berdasarkan analisis tersebut dipilih lah substitusi 20% ikan nila dari tepung terigu yang digunakan. </w:t>
      </w:r>
    </w:p>
    <w:p w:rsidR="00EE40F5" w:rsidRDefault="00EE40F5" w:rsidP="00EE40F5">
      <w:pPr>
        <w:widowControl w:val="0"/>
        <w:autoSpaceDE w:val="0"/>
        <w:autoSpaceDN w:val="0"/>
        <w:adjustRightInd w:val="0"/>
        <w:ind w:right="-68"/>
        <w:jc w:val="both"/>
        <w:rPr>
          <w:iCs/>
          <w:color w:val="000000"/>
          <w:sz w:val="22"/>
          <w:szCs w:val="22"/>
        </w:rPr>
      </w:pPr>
      <w:r>
        <w:rPr>
          <w:iCs/>
          <w:color w:val="000000"/>
          <w:sz w:val="22"/>
          <w:szCs w:val="22"/>
        </w:rPr>
        <w:tab/>
        <w:t>Pada tahap development peneliti membuat produk sesuai dengan rancangan resep yang sudah ditentukan untuk validasi I dan II. Pada tahap disseminate produk yang telah di uji coba berulang-ulang dan menghasilkan resep baku kemudian dipamerkan. Pada uji panelis 30 orang hasilnya sebagian besar menyukai produk dengan sampel 321. Yang berarti quiche lorraine substitusi ikan nila dapat diterima oleh masyarakat.</w:t>
      </w:r>
    </w:p>
    <w:p w:rsidR="00EE40F5" w:rsidRDefault="00EE40F5" w:rsidP="00EE40F5">
      <w:pPr>
        <w:widowControl w:val="0"/>
        <w:autoSpaceDE w:val="0"/>
        <w:autoSpaceDN w:val="0"/>
        <w:adjustRightInd w:val="0"/>
        <w:ind w:right="-68"/>
        <w:jc w:val="both"/>
        <w:rPr>
          <w:b/>
          <w:iCs/>
          <w:color w:val="000000"/>
          <w:sz w:val="22"/>
          <w:szCs w:val="22"/>
        </w:rPr>
      </w:pPr>
      <w:r>
        <w:rPr>
          <w:b/>
          <w:iCs/>
          <w:color w:val="000000"/>
          <w:sz w:val="22"/>
          <w:szCs w:val="22"/>
        </w:rPr>
        <w:t>DAFTAR PUSTAKA</w:t>
      </w:r>
    </w:p>
    <w:p w:rsidR="00EE40F5" w:rsidRPr="006834A4" w:rsidRDefault="00EE40F5" w:rsidP="00EE40F5">
      <w:pPr>
        <w:widowControl w:val="0"/>
        <w:autoSpaceDE w:val="0"/>
        <w:autoSpaceDN w:val="0"/>
        <w:adjustRightInd w:val="0"/>
        <w:ind w:right="-68"/>
        <w:jc w:val="both"/>
        <w:rPr>
          <w:b/>
          <w:iCs/>
          <w:color w:val="000000"/>
          <w:sz w:val="22"/>
          <w:szCs w:val="22"/>
        </w:rPr>
      </w:pPr>
    </w:p>
    <w:p w:rsidR="00EE40F5" w:rsidRPr="003B239A" w:rsidRDefault="00EE40F5" w:rsidP="00EE40F5">
      <w:pPr>
        <w:widowControl w:val="0"/>
        <w:autoSpaceDE w:val="0"/>
        <w:autoSpaceDN w:val="0"/>
        <w:adjustRightInd w:val="0"/>
        <w:ind w:left="480" w:hanging="480"/>
        <w:jc w:val="both"/>
        <w:rPr>
          <w:noProof/>
          <w:sz w:val="24"/>
          <w:szCs w:val="24"/>
        </w:rPr>
      </w:pPr>
      <w:r>
        <w:fldChar w:fldCharType="begin" w:fldLock="1"/>
      </w:r>
      <w:r>
        <w:instrText xml:space="preserve">ADDIN Mendeley Bibliography CSL_BIBLIOGRAPHY </w:instrText>
      </w:r>
      <w:r>
        <w:fldChar w:fldCharType="separate"/>
      </w:r>
      <w:r w:rsidRPr="003B239A">
        <w:rPr>
          <w:noProof/>
          <w:sz w:val="24"/>
          <w:szCs w:val="24"/>
        </w:rPr>
        <w:t>Budiati, Indah et al. 2018. “Profil Generasi Milenial Indonesia.” : 1–153. www.freepik.com.</w:t>
      </w:r>
      <w:r>
        <w:rPr>
          <w:noProof/>
          <w:sz w:val="24"/>
          <w:szCs w:val="24"/>
        </w:rPr>
        <w:t xml:space="preserve"> 19 February 2020</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Djunaidah, Iin Siti. 2017. “Tingkat Konsumsi Ikan Di Indonesia: Ironi Di </w:t>
      </w:r>
      <w:r w:rsidRPr="003B239A">
        <w:rPr>
          <w:noProof/>
          <w:sz w:val="24"/>
          <w:szCs w:val="24"/>
        </w:rPr>
        <w:t xml:space="preserve">Negeri Bahari.” </w:t>
      </w:r>
      <w:r w:rsidRPr="003B239A">
        <w:rPr>
          <w:i/>
          <w:iCs/>
          <w:noProof/>
          <w:sz w:val="24"/>
          <w:szCs w:val="24"/>
        </w:rPr>
        <w:t>Jurnal Penyuluhan Perikanan dan Kelautan</w:t>
      </w:r>
      <w:r w:rsidRPr="003B239A">
        <w:rPr>
          <w:noProof/>
          <w:sz w:val="24"/>
          <w:szCs w:val="24"/>
        </w:rPr>
        <w:t xml:space="preserve"> 11(1): 12–24.</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Ekawatiningsih, Prihastuti. 2013. Journal of Chemical Information and Modeling </w:t>
      </w:r>
      <w:r w:rsidRPr="003B239A">
        <w:rPr>
          <w:i/>
          <w:iCs/>
          <w:noProof/>
          <w:sz w:val="24"/>
          <w:szCs w:val="24"/>
        </w:rPr>
        <w:t>Restoran Jilid 1</w:t>
      </w:r>
      <w:r w:rsidRPr="003B239A">
        <w:rPr>
          <w:noProof/>
          <w:sz w:val="24"/>
          <w:szCs w:val="24"/>
        </w:rPr>
        <w:t>.</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Endang Mulyatiningisih. 2011. “Metode Penelitian Terapan.” In </w:t>
      </w:r>
      <w:r w:rsidRPr="003B239A">
        <w:rPr>
          <w:i/>
          <w:iCs/>
          <w:noProof/>
          <w:sz w:val="24"/>
          <w:szCs w:val="24"/>
        </w:rPr>
        <w:t>Penelitian Terapan</w:t>
      </w:r>
      <w:r w:rsidRPr="003B239A">
        <w:rPr>
          <w:noProof/>
          <w:sz w:val="24"/>
          <w:szCs w:val="24"/>
        </w:rPr>
        <w:t>, Yogyakarta: Alfabeta.</w:t>
      </w:r>
    </w:p>
    <w:p w:rsidR="00EE40F5" w:rsidRPr="003B239A" w:rsidRDefault="00EE40F5" w:rsidP="00EE40F5">
      <w:pPr>
        <w:widowControl w:val="0"/>
        <w:autoSpaceDE w:val="0"/>
        <w:autoSpaceDN w:val="0"/>
        <w:adjustRightInd w:val="0"/>
        <w:ind w:left="480" w:hanging="480"/>
        <w:jc w:val="both"/>
        <w:rPr>
          <w:noProof/>
          <w:sz w:val="24"/>
          <w:szCs w:val="24"/>
        </w:rPr>
      </w:pPr>
      <w:r>
        <w:rPr>
          <w:noProof/>
          <w:sz w:val="24"/>
          <w:szCs w:val="24"/>
        </w:rPr>
        <w:t>Gisslen, Wayne. 2013</w:t>
      </w:r>
      <w:r w:rsidRPr="003B239A">
        <w:rPr>
          <w:noProof/>
          <w:sz w:val="24"/>
          <w:szCs w:val="24"/>
        </w:rPr>
        <w:t xml:space="preserve">. </w:t>
      </w:r>
      <w:r w:rsidRPr="003B239A">
        <w:rPr>
          <w:i/>
          <w:iCs/>
          <w:noProof/>
          <w:sz w:val="24"/>
          <w:szCs w:val="24"/>
        </w:rPr>
        <w:t>Professional Baking</w:t>
      </w:r>
      <w:r w:rsidRPr="003B239A">
        <w:rPr>
          <w:noProof/>
          <w:sz w:val="24"/>
          <w:szCs w:val="24"/>
        </w:rPr>
        <w:t>.</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w:t>
      </w:r>
      <w:r>
        <w:rPr>
          <w:noProof/>
          <w:sz w:val="24"/>
          <w:szCs w:val="24"/>
        </w:rPr>
        <w:t>. 2013</w:t>
      </w:r>
      <w:r w:rsidRPr="003B239A">
        <w:rPr>
          <w:noProof/>
          <w:sz w:val="24"/>
          <w:szCs w:val="24"/>
        </w:rPr>
        <w:t xml:space="preserve">. Journal of Chemical Information and Modeling </w:t>
      </w:r>
      <w:r w:rsidRPr="003B239A">
        <w:rPr>
          <w:i/>
          <w:iCs/>
          <w:noProof/>
          <w:sz w:val="24"/>
          <w:szCs w:val="24"/>
        </w:rPr>
        <w:t>Professional Cooking</w:t>
      </w:r>
      <w:r w:rsidRPr="003B239A">
        <w:rPr>
          <w:noProof/>
          <w:sz w:val="24"/>
          <w:szCs w:val="24"/>
        </w:rPr>
        <w:t>.</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Hamidah, Siti. 2016. </w:t>
      </w:r>
      <w:r w:rsidRPr="003B239A">
        <w:rPr>
          <w:i/>
          <w:iCs/>
          <w:noProof/>
          <w:sz w:val="24"/>
          <w:szCs w:val="24"/>
        </w:rPr>
        <w:t>Resep &amp; Menu</w:t>
      </w:r>
      <w:r w:rsidRPr="003B239A">
        <w:rPr>
          <w:noProof/>
          <w:sz w:val="24"/>
          <w:szCs w:val="24"/>
        </w:rPr>
        <w:t>. Yogyakarta: deepublish.</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Jurnalis_babel. 2020. “Mencapai Gizi Optimal Bagi Generasi Milenial (Dan Z).” </w:t>
      </w:r>
      <w:r w:rsidRPr="003B239A">
        <w:rPr>
          <w:i/>
          <w:iCs/>
          <w:noProof/>
          <w:sz w:val="24"/>
          <w:szCs w:val="24"/>
        </w:rPr>
        <w:t>https://wowbabel.com/2020/01/27/mencapai-gizi-optimal-bagi-generasi-milenial-dan-z</w:t>
      </w:r>
      <w:r w:rsidRPr="003B239A">
        <w:rPr>
          <w:noProof/>
          <w:sz w:val="24"/>
          <w:szCs w:val="24"/>
        </w:rPr>
        <w:t>.</w:t>
      </w:r>
      <w:r>
        <w:rPr>
          <w:noProof/>
          <w:sz w:val="24"/>
          <w:szCs w:val="24"/>
        </w:rPr>
        <w:t xml:space="preserve"> 19 February 2020</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Meilisa Kusumawati. 2017. “Gula Halus.” http://www.kerjanya.net/faq/18264-gula-halus.html.</w:t>
      </w:r>
      <w:r>
        <w:rPr>
          <w:noProof/>
          <w:sz w:val="24"/>
          <w:szCs w:val="24"/>
        </w:rPr>
        <w:t xml:space="preserve"> 20 February 2020</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Nisa sholihah. 2015. “BUTTER.” http://www.ker</w:t>
      </w:r>
      <w:r>
        <w:rPr>
          <w:noProof/>
          <w:sz w:val="24"/>
          <w:szCs w:val="24"/>
        </w:rPr>
        <w:t>janya.net/faq/18128-butter.html. 20 February 2020</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Odi. 2011. “Quiche, Pie Perancis.” </w:t>
      </w:r>
      <w:r w:rsidRPr="003B239A">
        <w:rPr>
          <w:i/>
          <w:iCs/>
          <w:noProof/>
          <w:sz w:val="24"/>
          <w:szCs w:val="24"/>
        </w:rPr>
        <w:t>detik.com</w:t>
      </w:r>
      <w:r w:rsidRPr="003B239A">
        <w:rPr>
          <w:noProof/>
          <w:sz w:val="24"/>
          <w:szCs w:val="24"/>
        </w:rPr>
        <w:t>. https://food.detik.com/all-you-can-eat/d-1782453/krenyes-gurih-quiche-pie-perancis.</w:t>
      </w:r>
      <w:r>
        <w:rPr>
          <w:noProof/>
          <w:sz w:val="24"/>
          <w:szCs w:val="24"/>
        </w:rPr>
        <w:t xml:space="preserve"> 19 February 2020</w:t>
      </w:r>
    </w:p>
    <w:p w:rsidR="00EE40F5" w:rsidRPr="003B239A" w:rsidRDefault="00EE40F5" w:rsidP="00EE40F5">
      <w:pPr>
        <w:widowControl w:val="0"/>
        <w:autoSpaceDE w:val="0"/>
        <w:autoSpaceDN w:val="0"/>
        <w:adjustRightInd w:val="0"/>
        <w:ind w:left="480" w:hanging="480"/>
        <w:jc w:val="both"/>
        <w:rPr>
          <w:noProof/>
          <w:sz w:val="24"/>
          <w:szCs w:val="24"/>
        </w:rPr>
      </w:pPr>
      <w:r w:rsidRPr="003B239A">
        <w:rPr>
          <w:noProof/>
          <w:sz w:val="24"/>
          <w:szCs w:val="24"/>
        </w:rPr>
        <w:t xml:space="preserve">Saefudin. 2015. “Esensi Hari Ikan Nasional.” </w:t>
      </w:r>
      <w:r w:rsidRPr="003B239A">
        <w:rPr>
          <w:i/>
          <w:iCs/>
          <w:noProof/>
          <w:sz w:val="24"/>
          <w:szCs w:val="24"/>
        </w:rPr>
        <w:t>www.radarcirebon.com.</w:t>
      </w:r>
    </w:p>
    <w:p w:rsidR="00EE40F5" w:rsidRPr="003B239A" w:rsidRDefault="00EE40F5" w:rsidP="00EE40F5">
      <w:pPr>
        <w:widowControl w:val="0"/>
        <w:autoSpaceDE w:val="0"/>
        <w:autoSpaceDN w:val="0"/>
        <w:adjustRightInd w:val="0"/>
        <w:ind w:left="480" w:hanging="480"/>
        <w:jc w:val="both"/>
        <w:rPr>
          <w:noProof/>
          <w:sz w:val="24"/>
        </w:rPr>
      </w:pPr>
      <w:r w:rsidRPr="003B239A">
        <w:rPr>
          <w:noProof/>
          <w:sz w:val="24"/>
          <w:szCs w:val="24"/>
        </w:rPr>
        <w:t xml:space="preserve">Widarwati, Rustiana. 2016. “Body Resistance Test of Tilapia (Oreochromis Niloticus) Provided Feed Containing Ciplukan Leaf Extract (Physalis Angulata l) in Low PH Water.” </w:t>
      </w:r>
      <w:r w:rsidRPr="003B239A">
        <w:rPr>
          <w:i/>
          <w:iCs/>
          <w:noProof/>
          <w:sz w:val="24"/>
          <w:szCs w:val="24"/>
        </w:rPr>
        <w:t>Jurnal Ilmu Hewani Tropika</w:t>
      </w:r>
      <w:r w:rsidRPr="003B239A">
        <w:rPr>
          <w:noProof/>
          <w:sz w:val="24"/>
          <w:szCs w:val="24"/>
        </w:rPr>
        <w:t xml:space="preserve"> 5(1): 27–30. http://unkripjournal.com/index.php/JIHT/article/view/83/82.</w:t>
      </w:r>
    </w:p>
    <w:p w:rsidR="00EE40F5" w:rsidRPr="00EE40F5" w:rsidRDefault="00EE40F5" w:rsidP="00EE40F5">
      <w:pPr>
        <w:spacing w:line="276" w:lineRule="auto"/>
        <w:jc w:val="both"/>
        <w:sectPr w:rsidR="00EE40F5" w:rsidRPr="00EE40F5" w:rsidSect="00EE40F5">
          <w:type w:val="continuous"/>
          <w:pgSz w:w="11906" w:h="16838" w:code="9"/>
          <w:pgMar w:top="1440" w:right="1440" w:bottom="1440" w:left="1440" w:header="720" w:footer="720" w:gutter="0"/>
          <w:cols w:num="2" w:space="567"/>
          <w:docGrid w:linePitch="360"/>
        </w:sectPr>
      </w:pPr>
      <w:r>
        <w:fldChar w:fldCharType="end"/>
      </w:r>
    </w:p>
    <w:p w:rsidR="00743992" w:rsidRDefault="00743992" w:rsidP="00EE40F5"/>
    <w:sectPr w:rsidR="00743992" w:rsidSect="00EE40F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E3"/>
    <w:multiLevelType w:val="hybridMultilevel"/>
    <w:tmpl w:val="CF3CE2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2" w15:restartNumberingAfterBreak="0">
    <w:nsid w:val="52B3592D"/>
    <w:multiLevelType w:val="hybridMultilevel"/>
    <w:tmpl w:val="C192B3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B"/>
    <w:rsid w:val="00070F99"/>
    <w:rsid w:val="0020723B"/>
    <w:rsid w:val="00475EE2"/>
    <w:rsid w:val="004F1792"/>
    <w:rsid w:val="00743992"/>
    <w:rsid w:val="007A4AA5"/>
    <w:rsid w:val="00AC39FB"/>
    <w:rsid w:val="00B6013A"/>
    <w:rsid w:val="00EE40F5"/>
    <w:rsid w:val="00F20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7789"/>
  <w15:chartTrackingRefBased/>
  <w15:docId w15:val="{AC681BC7-4C1C-40A0-A0E1-B9F2E784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40F5"/>
    <w:pPr>
      <w:jc w:val="center"/>
    </w:pPr>
    <w:rPr>
      <w:b/>
      <w:bCs/>
      <w:sz w:val="28"/>
      <w:szCs w:val="24"/>
      <w:lang w:val="id-ID"/>
    </w:rPr>
  </w:style>
  <w:style w:type="character" w:customStyle="1" w:styleId="TitleChar">
    <w:name w:val="Title Char"/>
    <w:basedOn w:val="DefaultParagraphFont"/>
    <w:link w:val="Title"/>
    <w:rsid w:val="00EE40F5"/>
    <w:rPr>
      <w:rFonts w:ascii="Times New Roman" w:eastAsia="Times New Roman" w:hAnsi="Times New Roman" w:cs="Times New Roman"/>
      <w:b/>
      <w:bCs/>
      <w:sz w:val="28"/>
      <w:szCs w:val="24"/>
      <w:lang w:val="id-ID"/>
    </w:rPr>
  </w:style>
  <w:style w:type="character" w:styleId="Hyperlink">
    <w:name w:val="Hyperlink"/>
    <w:rsid w:val="00EE40F5"/>
    <w:rPr>
      <w:color w:val="0000FF"/>
      <w:u w:val="single"/>
    </w:rPr>
  </w:style>
  <w:style w:type="paragraph" w:customStyle="1" w:styleId="References">
    <w:name w:val="References"/>
    <w:basedOn w:val="Normal"/>
    <w:rsid w:val="00EE40F5"/>
    <w:pPr>
      <w:numPr>
        <w:numId w:val="1"/>
      </w:numPr>
      <w:jc w:val="both"/>
    </w:pPr>
    <w:rPr>
      <w:sz w:val="16"/>
      <w:szCs w:val="16"/>
    </w:rPr>
  </w:style>
  <w:style w:type="paragraph" w:styleId="ListParagraph">
    <w:name w:val="List Paragraph"/>
    <w:basedOn w:val="Normal"/>
    <w:uiPriority w:val="34"/>
    <w:qFormat/>
    <w:rsid w:val="00EE40F5"/>
    <w:pPr>
      <w:ind w:left="720"/>
      <w:contextualSpacing/>
    </w:pPr>
  </w:style>
  <w:style w:type="table" w:styleId="TableGrid">
    <w:name w:val="Table Grid"/>
    <w:basedOn w:val="TableNormal"/>
    <w:uiPriority w:val="39"/>
    <w:rsid w:val="00EE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40F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syahhumairah.2017@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Humairah</dc:creator>
  <cp:keywords/>
  <dc:description/>
  <cp:lastModifiedBy>Aisyah Humairah</cp:lastModifiedBy>
  <cp:revision>5</cp:revision>
  <cp:lastPrinted>2020-07-05T07:49:00Z</cp:lastPrinted>
  <dcterms:created xsi:type="dcterms:W3CDTF">2020-07-05T07:47:00Z</dcterms:created>
  <dcterms:modified xsi:type="dcterms:W3CDTF">2020-09-24T16:40:00Z</dcterms:modified>
</cp:coreProperties>
</file>